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01" w:rsidRPr="00D549D4" w:rsidRDefault="00512101" w:rsidP="0051210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</w:t>
      </w:r>
      <w:r w:rsidRPr="00D549D4">
        <w:rPr>
          <w:rFonts w:ascii="Times New Roman" w:hAnsi="Times New Roman" w:cs="Times New Roman"/>
          <w:sz w:val="24"/>
        </w:rPr>
        <w:t xml:space="preserve">            </w:t>
      </w:r>
      <w:r w:rsidR="00D549D4">
        <w:rPr>
          <w:rFonts w:ascii="Times New Roman" w:hAnsi="Times New Roman" w:cs="Times New Roman"/>
          <w:sz w:val="24"/>
        </w:rPr>
        <w:t xml:space="preserve">                               </w:t>
      </w:r>
      <w:r w:rsidRPr="00D549D4">
        <w:rPr>
          <w:rFonts w:ascii="Times New Roman" w:hAnsi="Times New Roman" w:cs="Times New Roman"/>
          <w:sz w:val="24"/>
        </w:rPr>
        <w:t xml:space="preserve">    </w:t>
      </w:r>
      <w:r w:rsidR="005A4827">
        <w:rPr>
          <w:rFonts w:ascii="Times New Roman" w:hAnsi="Times New Roman" w:cs="Times New Roman"/>
          <w:sz w:val="24"/>
        </w:rPr>
        <w:t xml:space="preserve"> </w:t>
      </w:r>
      <w:r w:rsidRPr="00D549D4">
        <w:rPr>
          <w:rFonts w:ascii="Times New Roman" w:hAnsi="Times New Roman" w:cs="Times New Roman"/>
          <w:sz w:val="24"/>
        </w:rPr>
        <w:t xml:space="preserve">   Załącznik</w:t>
      </w:r>
      <w:r w:rsidR="00EC49F2" w:rsidRPr="00D549D4">
        <w:rPr>
          <w:rFonts w:ascii="Times New Roman" w:hAnsi="Times New Roman" w:cs="Times New Roman"/>
          <w:sz w:val="24"/>
        </w:rPr>
        <w:t xml:space="preserve"> nr 1 </w:t>
      </w:r>
    </w:p>
    <w:p w:rsidR="00512101" w:rsidRPr="00D549D4" w:rsidRDefault="00512101" w:rsidP="0051210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549D4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D549D4">
        <w:rPr>
          <w:rFonts w:ascii="Times New Roman" w:hAnsi="Times New Roman" w:cs="Times New Roman"/>
          <w:sz w:val="24"/>
        </w:rPr>
        <w:t xml:space="preserve">                  </w:t>
      </w:r>
      <w:r w:rsidRPr="00D549D4">
        <w:rPr>
          <w:rFonts w:ascii="Times New Roman" w:hAnsi="Times New Roman" w:cs="Times New Roman"/>
          <w:sz w:val="24"/>
        </w:rPr>
        <w:t xml:space="preserve">     </w:t>
      </w:r>
      <w:r w:rsidR="005A4827">
        <w:rPr>
          <w:rFonts w:ascii="Times New Roman" w:hAnsi="Times New Roman" w:cs="Times New Roman"/>
          <w:sz w:val="24"/>
        </w:rPr>
        <w:t xml:space="preserve">   </w:t>
      </w:r>
      <w:r w:rsidRPr="00D549D4">
        <w:rPr>
          <w:rFonts w:ascii="Times New Roman" w:hAnsi="Times New Roman" w:cs="Times New Roman"/>
          <w:sz w:val="24"/>
        </w:rPr>
        <w:t xml:space="preserve"> </w:t>
      </w:r>
      <w:r w:rsidR="00EC49F2" w:rsidRPr="00D549D4">
        <w:rPr>
          <w:rFonts w:ascii="Times New Roman" w:hAnsi="Times New Roman" w:cs="Times New Roman"/>
          <w:sz w:val="24"/>
        </w:rPr>
        <w:t xml:space="preserve">do zarządzenia nr </w:t>
      </w:r>
      <w:r w:rsidR="005A4827">
        <w:rPr>
          <w:rFonts w:ascii="Times New Roman" w:hAnsi="Times New Roman" w:cs="Times New Roman"/>
          <w:sz w:val="24"/>
        </w:rPr>
        <w:t>2/2024</w:t>
      </w:r>
    </w:p>
    <w:p w:rsidR="00512101" w:rsidRPr="00D549D4" w:rsidRDefault="00512101" w:rsidP="0051210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549D4">
        <w:rPr>
          <w:rFonts w:ascii="Times New Roman" w:hAnsi="Times New Roman" w:cs="Times New Roman"/>
          <w:sz w:val="24"/>
        </w:rPr>
        <w:t xml:space="preserve">                     </w:t>
      </w:r>
      <w:r w:rsidR="00D549D4">
        <w:rPr>
          <w:rFonts w:ascii="Times New Roman" w:hAnsi="Times New Roman" w:cs="Times New Roman"/>
          <w:sz w:val="24"/>
        </w:rPr>
        <w:t xml:space="preserve">                  </w:t>
      </w:r>
      <w:r w:rsidRPr="00D549D4">
        <w:rPr>
          <w:rFonts w:ascii="Times New Roman" w:hAnsi="Times New Roman" w:cs="Times New Roman"/>
          <w:sz w:val="24"/>
        </w:rPr>
        <w:t xml:space="preserve">              </w:t>
      </w:r>
      <w:r w:rsidR="00EC49F2" w:rsidRPr="00D549D4">
        <w:rPr>
          <w:rFonts w:ascii="Times New Roman" w:hAnsi="Times New Roman" w:cs="Times New Roman"/>
          <w:sz w:val="24"/>
        </w:rPr>
        <w:t xml:space="preserve">dyrektora </w:t>
      </w:r>
    </w:p>
    <w:p w:rsidR="00512101" w:rsidRPr="00D549D4" w:rsidRDefault="005A4827" w:rsidP="0051210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512101" w:rsidRPr="00D549D4">
        <w:rPr>
          <w:rFonts w:ascii="Times New Roman" w:hAnsi="Times New Roman" w:cs="Times New Roman"/>
          <w:sz w:val="24"/>
        </w:rPr>
        <w:t>Centrum Kształcenia Zawodowego</w:t>
      </w:r>
    </w:p>
    <w:p w:rsidR="004C71B2" w:rsidRPr="00D549D4" w:rsidRDefault="00512101" w:rsidP="0051210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549D4">
        <w:rPr>
          <w:rFonts w:ascii="Times New Roman" w:hAnsi="Times New Roman" w:cs="Times New Roman"/>
          <w:sz w:val="24"/>
        </w:rPr>
        <w:t xml:space="preserve">               </w:t>
      </w:r>
      <w:r w:rsidR="00D549D4">
        <w:rPr>
          <w:rFonts w:ascii="Times New Roman" w:hAnsi="Times New Roman" w:cs="Times New Roman"/>
          <w:sz w:val="24"/>
        </w:rPr>
        <w:t xml:space="preserve">                    </w:t>
      </w:r>
      <w:r w:rsidRPr="00D549D4">
        <w:rPr>
          <w:rFonts w:ascii="Times New Roman" w:hAnsi="Times New Roman" w:cs="Times New Roman"/>
          <w:sz w:val="24"/>
        </w:rPr>
        <w:t xml:space="preserve">                     w Toruniu</w:t>
      </w:r>
      <w:r w:rsidR="00EC49F2" w:rsidRPr="00D549D4">
        <w:rPr>
          <w:rFonts w:ascii="Times New Roman" w:hAnsi="Times New Roman" w:cs="Times New Roman"/>
          <w:sz w:val="24"/>
        </w:rPr>
        <w:t xml:space="preserve">  </w:t>
      </w:r>
      <w:r w:rsidR="00EC49F2" w:rsidRPr="00D549D4">
        <w:rPr>
          <w:rFonts w:ascii="Times New Roman" w:hAnsi="Times New Roman" w:cs="Times New Roman"/>
          <w:sz w:val="24"/>
        </w:rPr>
        <w:br/>
      </w:r>
      <w:r w:rsidRPr="00D549D4">
        <w:rPr>
          <w:rFonts w:ascii="Times New Roman" w:hAnsi="Times New Roman" w:cs="Times New Roman"/>
          <w:sz w:val="24"/>
        </w:rPr>
        <w:t xml:space="preserve">                                        </w:t>
      </w:r>
      <w:r w:rsidR="00D549D4">
        <w:rPr>
          <w:rFonts w:ascii="Times New Roman" w:hAnsi="Times New Roman" w:cs="Times New Roman"/>
          <w:sz w:val="24"/>
        </w:rPr>
        <w:t xml:space="preserve">                    </w:t>
      </w:r>
      <w:r w:rsidRPr="00D549D4">
        <w:rPr>
          <w:rFonts w:ascii="Times New Roman" w:hAnsi="Times New Roman" w:cs="Times New Roman"/>
          <w:sz w:val="24"/>
        </w:rPr>
        <w:t xml:space="preserve">                            </w:t>
      </w:r>
      <w:r w:rsidR="00EC49F2" w:rsidRPr="00D549D4">
        <w:rPr>
          <w:rFonts w:ascii="Times New Roman" w:hAnsi="Times New Roman" w:cs="Times New Roman"/>
          <w:sz w:val="24"/>
        </w:rPr>
        <w:t xml:space="preserve">z dnia </w:t>
      </w:r>
      <w:r w:rsidRPr="00D549D4">
        <w:rPr>
          <w:rFonts w:ascii="Times New Roman" w:hAnsi="Times New Roman" w:cs="Times New Roman"/>
          <w:sz w:val="24"/>
        </w:rPr>
        <w:t>24 września 2024 roku</w:t>
      </w:r>
      <w:r w:rsidR="00EC49F2" w:rsidRPr="00D549D4">
        <w:rPr>
          <w:rFonts w:ascii="Times New Roman" w:hAnsi="Times New Roman" w:cs="Times New Roman"/>
          <w:sz w:val="24"/>
        </w:rPr>
        <w:t xml:space="preserve">  </w:t>
      </w:r>
    </w:p>
    <w:p w:rsidR="0009312E" w:rsidRPr="00695343" w:rsidRDefault="00EC49F2" w:rsidP="006953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549D4">
        <w:rPr>
          <w:rFonts w:ascii="Times New Roman" w:hAnsi="Times New Roman" w:cs="Times New Roman"/>
          <w:sz w:val="24"/>
        </w:rPr>
        <w:br/>
        <w:t xml:space="preserve"> </w:t>
      </w:r>
      <w:r w:rsidRPr="00D549D4">
        <w:rPr>
          <w:rFonts w:ascii="Times New Roman" w:hAnsi="Times New Roman" w:cs="Times New Roman"/>
          <w:sz w:val="24"/>
        </w:rPr>
        <w:br/>
      </w:r>
      <w:r w:rsidRPr="00695343">
        <w:rPr>
          <w:rFonts w:ascii="Times New Roman" w:hAnsi="Times New Roman" w:cs="Times New Roman"/>
          <w:b/>
          <w:bCs/>
          <w:sz w:val="28"/>
        </w:rPr>
        <w:t xml:space="preserve">PROCEDURA DOKONYWANIA ZGŁOSZEŃ NARUSZEŃ PRAWA I PODEJMOWANIA DZIAŁAŃ NASTĘPCZYCH </w:t>
      </w:r>
    </w:p>
    <w:p w:rsidR="004C71B2" w:rsidRPr="00502680" w:rsidRDefault="0009312E" w:rsidP="00695343">
      <w:pPr>
        <w:spacing w:after="0" w:line="360" w:lineRule="auto"/>
        <w:jc w:val="center"/>
        <w:rPr>
          <w:sz w:val="24"/>
          <w:szCs w:val="24"/>
        </w:rPr>
      </w:pPr>
      <w:r w:rsidRPr="00695343">
        <w:rPr>
          <w:rFonts w:ascii="Times New Roman" w:hAnsi="Times New Roman" w:cs="Times New Roman"/>
          <w:b/>
          <w:bCs/>
          <w:sz w:val="28"/>
        </w:rPr>
        <w:t>w</w:t>
      </w:r>
      <w:r w:rsidR="00EC49F2" w:rsidRPr="00695343">
        <w:rPr>
          <w:rFonts w:ascii="Times New Roman" w:hAnsi="Times New Roman" w:cs="Times New Roman"/>
          <w:b/>
          <w:bCs/>
          <w:sz w:val="28"/>
        </w:rPr>
        <w:t xml:space="preserve"> </w:t>
      </w:r>
      <w:r w:rsidRPr="00695343">
        <w:rPr>
          <w:rFonts w:ascii="Times New Roman" w:hAnsi="Times New Roman" w:cs="Times New Roman"/>
          <w:b/>
          <w:bCs/>
          <w:sz w:val="28"/>
        </w:rPr>
        <w:t>CENTRUM KSZTAŁCENIA ZAWODOWEGO w TORUNIU</w:t>
      </w:r>
      <w:r w:rsidR="00EC49F2">
        <w:rPr>
          <w:rFonts w:ascii="Times New Roman" w:hAnsi="Times New Roman" w:cs="Times New Roman"/>
          <w:b/>
          <w:bCs/>
        </w:rPr>
        <w:br/>
      </w:r>
      <w:r w:rsidR="00EC49F2">
        <w:rPr>
          <w:rFonts w:ascii="Times New Roman" w:hAnsi="Times New Roman" w:cs="Times New Roman"/>
          <w:b/>
          <w:bCs/>
        </w:rPr>
        <w:br/>
      </w:r>
      <w:r w:rsidR="00EC49F2" w:rsidRPr="00502680">
        <w:rPr>
          <w:rFonts w:ascii="Times New Roman" w:hAnsi="Times New Roman" w:cs="Times New Roman"/>
          <w:b/>
          <w:bCs/>
          <w:sz w:val="24"/>
          <w:szCs w:val="24"/>
        </w:rPr>
        <w:t>Rozdział I</w:t>
      </w:r>
      <w:r w:rsidR="00EC49F2" w:rsidRPr="00502680">
        <w:rPr>
          <w:rFonts w:ascii="Times New Roman" w:hAnsi="Times New Roman" w:cs="Times New Roman"/>
          <w:sz w:val="24"/>
          <w:szCs w:val="24"/>
        </w:rPr>
        <w:t xml:space="preserve"> - </w:t>
      </w:r>
      <w:r w:rsidR="00EC49F2" w:rsidRPr="00502680">
        <w:rPr>
          <w:rFonts w:ascii="Times New Roman" w:hAnsi="Times New Roman" w:cs="Times New Roman"/>
          <w:i/>
          <w:iCs/>
          <w:sz w:val="24"/>
          <w:szCs w:val="24"/>
        </w:rPr>
        <w:t>Definicje</w:t>
      </w:r>
      <w:r w:rsidR="00EC49F2" w:rsidRPr="0050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br/>
        <w:t>§ 1</w:t>
      </w:r>
    </w:p>
    <w:p w:rsidR="004C71B2" w:rsidRPr="00502680" w:rsidRDefault="00EC49F2">
      <w:p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Ustala się procedurę dokonywania zgłoszeń naruszeń prawa i podejmowania działań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następczych w </w:t>
      </w:r>
      <w:r w:rsidR="0009312E" w:rsidRPr="00502680">
        <w:rPr>
          <w:rFonts w:ascii="Times New Roman" w:hAnsi="Times New Roman" w:cs="Times New Roman"/>
          <w:sz w:val="24"/>
          <w:szCs w:val="24"/>
        </w:rPr>
        <w:t>Centrum Kształcenia Zawodowego w Toruniu</w:t>
      </w:r>
      <w:r w:rsidRPr="00502680">
        <w:rPr>
          <w:rFonts w:ascii="Times New Roman" w:hAnsi="Times New Roman" w:cs="Times New Roman"/>
          <w:sz w:val="24"/>
          <w:szCs w:val="24"/>
        </w:rPr>
        <w:t xml:space="preserve">, umożliwiającą w sposób niezależny i zapewniający poufność  zgłaszania  nieprawidłowości  w  </w:t>
      </w:r>
      <w:r w:rsidR="0009312E" w:rsidRPr="00502680">
        <w:rPr>
          <w:rFonts w:ascii="Times New Roman" w:hAnsi="Times New Roman" w:cs="Times New Roman"/>
          <w:sz w:val="24"/>
          <w:szCs w:val="24"/>
        </w:rPr>
        <w:t>CKZ w Toruniu</w:t>
      </w:r>
      <w:r w:rsidRPr="00502680">
        <w:rPr>
          <w:rFonts w:ascii="Times New Roman" w:hAnsi="Times New Roman" w:cs="Times New Roman"/>
          <w:sz w:val="24"/>
          <w:szCs w:val="24"/>
        </w:rPr>
        <w:t xml:space="preserve">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i podejmowania działań następczych redukujących to zjawisko.  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br/>
        <w:t>§ 2</w:t>
      </w:r>
    </w:p>
    <w:p w:rsidR="004C71B2" w:rsidRPr="00502680" w:rsidRDefault="0009312E">
      <w:pPr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Ilekroć w niniejszych procedurach</w:t>
      </w:r>
      <w:r w:rsidR="00EC49F2" w:rsidRPr="00502680">
        <w:rPr>
          <w:rFonts w:ascii="Times New Roman" w:hAnsi="Times New Roman" w:cs="Times New Roman"/>
          <w:sz w:val="24"/>
          <w:szCs w:val="24"/>
        </w:rPr>
        <w:t xml:space="preserve"> jest mowa o:</w:t>
      </w:r>
    </w:p>
    <w:p w:rsidR="004C71B2" w:rsidRPr="00502680" w:rsidRDefault="00EC49F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 xml:space="preserve">ustawie </w:t>
      </w:r>
      <w:r w:rsidRPr="00502680">
        <w:rPr>
          <w:rFonts w:ascii="Times New Roman" w:hAnsi="Times New Roman" w:cs="Times New Roman"/>
          <w:sz w:val="24"/>
          <w:szCs w:val="24"/>
        </w:rPr>
        <w:t xml:space="preserve"> - należy przez to rozumieć ustawę z dnia  14  czerwca  2024  r. o ochronie sygnalistów; </w:t>
      </w:r>
    </w:p>
    <w:p w:rsidR="004C71B2" w:rsidRPr="00502680" w:rsidRDefault="00EC49F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 xml:space="preserve">dyrektorze </w:t>
      </w:r>
      <w:r w:rsidRPr="00502680">
        <w:rPr>
          <w:rFonts w:ascii="Times New Roman" w:hAnsi="Times New Roman" w:cs="Times New Roman"/>
          <w:sz w:val="24"/>
          <w:szCs w:val="24"/>
        </w:rPr>
        <w:t xml:space="preserve">- należy przez to rozumieć dyrektora </w:t>
      </w:r>
      <w:r w:rsidR="0009312E" w:rsidRPr="00502680">
        <w:rPr>
          <w:rFonts w:ascii="Times New Roman" w:hAnsi="Times New Roman" w:cs="Times New Roman"/>
          <w:sz w:val="24"/>
          <w:szCs w:val="24"/>
        </w:rPr>
        <w:t>Centrum Kształcenia Zawodowego w Toruniu</w:t>
      </w:r>
      <w:r w:rsidRPr="005026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71B2" w:rsidRPr="00502680" w:rsidRDefault="0009312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placówce</w:t>
      </w:r>
      <w:r w:rsidR="00EC49F2" w:rsidRPr="00502680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Pr="00502680">
        <w:rPr>
          <w:rFonts w:ascii="Times New Roman" w:hAnsi="Times New Roman" w:cs="Times New Roman"/>
          <w:sz w:val="24"/>
          <w:szCs w:val="24"/>
        </w:rPr>
        <w:t>siedzibę CKZ, 87-100 Toruń, ul. Św. Józefa 26A</w:t>
      </w:r>
      <w:r w:rsidR="00EC49F2" w:rsidRPr="005026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71B2" w:rsidRPr="00502680" w:rsidRDefault="00EC49F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sygnaliście</w:t>
      </w:r>
      <w:r w:rsidRPr="00502680">
        <w:rPr>
          <w:rFonts w:ascii="Times New Roman" w:hAnsi="Times New Roman" w:cs="Times New Roman"/>
          <w:sz w:val="24"/>
          <w:szCs w:val="24"/>
        </w:rPr>
        <w:t xml:space="preserve"> - należy przez to rozumieć osobę  fizyczną,  która  zgłasza  lub  ujawnia publicznie informację o naruszeniu prawa uzyskaną w kontekście związanym z pracą;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informacji o naruszeniu prawa</w:t>
      </w:r>
      <w:r w:rsidRPr="00502680">
        <w:rPr>
          <w:rFonts w:ascii="Times New Roman" w:hAnsi="Times New Roman" w:cs="Times New Roman"/>
          <w:sz w:val="24"/>
          <w:szCs w:val="24"/>
        </w:rPr>
        <w:t xml:space="preserve"> - należy przez to rozumieć informację, w tym uzasadnione podejrzenie dotyczące zaistniałego lub potencjalnego naruszenia prawa, do którego doszło lub prawdopodobnie dojdzie w podmiocie prawnym, 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zgłoszeniu</w:t>
      </w:r>
      <w:r w:rsidRPr="00502680">
        <w:rPr>
          <w:rFonts w:ascii="Times New Roman" w:hAnsi="Times New Roman" w:cs="Times New Roman"/>
          <w:sz w:val="24"/>
          <w:szCs w:val="24"/>
        </w:rPr>
        <w:t xml:space="preserve"> – należy przez to rozumieć ustne lub pisemne zgłoszenie wewnętrzne lub zgłoszenie zewnętrzne, przekazane zgodnie z wymogami określonymi w ustawie;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lastRenderedPageBreak/>
        <w:t>zgłoszeniu wewnętrznym</w:t>
      </w:r>
      <w:r w:rsidRPr="00502680">
        <w:rPr>
          <w:rFonts w:ascii="Times New Roman" w:hAnsi="Times New Roman" w:cs="Times New Roman"/>
          <w:sz w:val="24"/>
          <w:szCs w:val="24"/>
        </w:rPr>
        <w:t xml:space="preserve"> – należy przez to rozumieć ustne lub pisemne przekazanie podmiotowi prawnemu informacji o naruszeniu prawa;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zgłoszeniu zewnętrznym</w:t>
      </w:r>
      <w:r w:rsidRPr="00502680">
        <w:rPr>
          <w:rFonts w:ascii="Times New Roman" w:hAnsi="Times New Roman" w:cs="Times New Roman"/>
          <w:sz w:val="24"/>
          <w:szCs w:val="24"/>
        </w:rPr>
        <w:t xml:space="preserve"> – należy przez to rozumieć ustne lub pisemne przekazanie Rzecznikowi Praw Obywatelskich albo organowi publicznemu informacji o naruszeniu prawa.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ujawnieniu publicznym</w:t>
      </w:r>
      <w:r w:rsidRPr="00502680">
        <w:rPr>
          <w:rFonts w:ascii="Times New Roman" w:hAnsi="Times New Roman" w:cs="Times New Roman"/>
          <w:sz w:val="24"/>
          <w:szCs w:val="24"/>
        </w:rPr>
        <w:t xml:space="preserve"> – należy przez to rozumieć podanie informacji o naruszeniu prawa do wiadomości publicznej;</w:t>
      </w:r>
    </w:p>
    <w:p w:rsidR="004C71B2" w:rsidRPr="00502680" w:rsidRDefault="00EC49F2" w:rsidP="00CD2D3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informacji zwrotnej</w:t>
      </w:r>
      <w:r w:rsidRPr="00502680">
        <w:rPr>
          <w:rFonts w:ascii="Times New Roman" w:hAnsi="Times New Roman" w:cs="Times New Roman"/>
          <w:sz w:val="24"/>
          <w:szCs w:val="24"/>
        </w:rPr>
        <w:t xml:space="preserve"> – należy przez to rozumieć przekazaną sygnaliście informację na temat planowanych lub podjętych działań następczych i powodów takich działań</w:t>
      </w:r>
      <w:r w:rsidR="00CD2D3F" w:rsidRPr="00502680">
        <w:rPr>
          <w:rFonts w:ascii="Times New Roman" w:hAnsi="Times New Roman" w:cs="Times New Roman"/>
          <w:sz w:val="24"/>
          <w:szCs w:val="24"/>
        </w:rPr>
        <w:t>;</w:t>
      </w:r>
      <w:r w:rsidRPr="0050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osobie, której dotyczy zgłoszenie</w:t>
      </w:r>
      <w:r w:rsidRPr="00502680">
        <w:rPr>
          <w:rFonts w:ascii="Times New Roman" w:hAnsi="Times New Roman" w:cs="Times New Roman"/>
          <w:sz w:val="24"/>
          <w:szCs w:val="24"/>
        </w:rPr>
        <w:t xml:space="preserve"> – 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osobie pomagającej w dokonaniu zgłoszenia</w:t>
      </w:r>
      <w:r w:rsidRPr="00502680">
        <w:rPr>
          <w:rFonts w:ascii="Times New Roman" w:hAnsi="Times New Roman" w:cs="Times New Roman"/>
          <w:sz w:val="24"/>
          <w:szCs w:val="24"/>
        </w:rPr>
        <w:t xml:space="preserve"> – należy przez to rozumieć osobę fizyczną, która pomaga sygnaliście w zgłoszeniu lub ujawnieniu publicznym w kontekście związanym z pracą i której pomoc nie powinna zostać ujawniona;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osobie powiązanej z sygnalistą</w:t>
      </w:r>
      <w:r w:rsidRPr="00502680">
        <w:rPr>
          <w:rFonts w:ascii="Times New Roman" w:hAnsi="Times New Roman" w:cs="Times New Roman"/>
          <w:sz w:val="24"/>
          <w:szCs w:val="24"/>
        </w:rPr>
        <w:t xml:space="preserve"> – należy przez to rozumieć osobę fizyczną, która może doświadczyć działań odwetowych, w tym współpracownika lub osobę najbliższą sygnalisty w rozumieniu art. 115 § 11 ustawy z dnia 6 czerwca 1997 r. – Kodeks karny (Dz. U. z 2024 r. poz. 17);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kontekście  związanym  z  pracą</w:t>
      </w:r>
      <w:r w:rsidRPr="00502680">
        <w:rPr>
          <w:rFonts w:ascii="Times New Roman" w:hAnsi="Times New Roman" w:cs="Times New Roman"/>
          <w:sz w:val="24"/>
          <w:szCs w:val="24"/>
        </w:rPr>
        <w:t xml:space="preserve">  –  należy przez to rozumieć przeszłe, obecne lub przyszłe działania związane z wykonywaniem pracy na podstawie stosunku pracy lub innego stosunku prawnego stanowiącego podstawę świadczenia pracy l</w:t>
      </w:r>
      <w:r w:rsidR="00695343">
        <w:rPr>
          <w:rFonts w:ascii="Times New Roman" w:hAnsi="Times New Roman" w:cs="Times New Roman"/>
          <w:sz w:val="24"/>
          <w:szCs w:val="24"/>
        </w:rPr>
        <w:t xml:space="preserve">ub usług lub pełnienia funkcji </w:t>
      </w:r>
      <w:r w:rsidRPr="00502680">
        <w:rPr>
          <w:rFonts w:ascii="Times New Roman" w:hAnsi="Times New Roman" w:cs="Times New Roman"/>
          <w:sz w:val="24"/>
          <w:szCs w:val="24"/>
        </w:rPr>
        <w:t>w podmiocie prawnym lub na rzecz tego podmiotu, lub pełnienia służby w podmiocie prawnym, w ramach których uzyskano informację o naruszeniu prawa oraz istnieje możliwość doświadczenia działań odwetowych;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działaniu następczym</w:t>
      </w:r>
      <w:r w:rsidRPr="00502680">
        <w:rPr>
          <w:rFonts w:ascii="Times New Roman" w:hAnsi="Times New Roman" w:cs="Times New Roman"/>
          <w:sz w:val="24"/>
          <w:szCs w:val="24"/>
        </w:rPr>
        <w:t xml:space="preserve"> –  należy przez to rozumieć działanie podjęte przez podmiot prawny lub organ publiczny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następczych;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działaniu odwetowym</w:t>
      </w:r>
      <w:r w:rsidRPr="00502680">
        <w:rPr>
          <w:rFonts w:ascii="Times New Roman" w:hAnsi="Times New Roman" w:cs="Times New Roman"/>
          <w:sz w:val="24"/>
          <w:szCs w:val="24"/>
        </w:rPr>
        <w:t xml:space="preserve"> –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:rsidR="00502680" w:rsidRPr="00695343" w:rsidRDefault="00502680" w:rsidP="00695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jc w:val="center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II</w:t>
      </w:r>
      <w:r w:rsidRPr="00502680">
        <w:rPr>
          <w:rFonts w:ascii="Times New Roman" w:hAnsi="Times New Roman" w:cs="Times New Roman"/>
          <w:sz w:val="24"/>
          <w:szCs w:val="24"/>
        </w:rPr>
        <w:t xml:space="preserve">  - </w:t>
      </w:r>
      <w:r w:rsidRPr="00502680">
        <w:rPr>
          <w:rFonts w:ascii="Times New Roman" w:hAnsi="Times New Roman" w:cs="Times New Roman"/>
          <w:i/>
          <w:iCs/>
          <w:sz w:val="24"/>
          <w:szCs w:val="24"/>
        </w:rPr>
        <w:t>Sposoby dokonywania zgłoszeń wewnętrznych przez sygnalistę</w:t>
      </w:r>
    </w:p>
    <w:p w:rsidR="004C71B2" w:rsidRPr="00502680" w:rsidRDefault="00EC49F2">
      <w:pPr>
        <w:jc w:val="center"/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br/>
        <w:t>§3</w:t>
      </w:r>
    </w:p>
    <w:p w:rsidR="004C71B2" w:rsidRPr="00502680" w:rsidRDefault="00EC49F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Osobami  uprawnionymi do dokonania zgłoszenia są osoby fizyczne, które zgłaszają informację o naruszeniu prawa uzyskaną w kontekście związanym z pracą to jest:</w:t>
      </w:r>
    </w:p>
    <w:p w:rsidR="004C71B2" w:rsidRPr="00502680" w:rsidRDefault="00EC49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CD2D3F" w:rsidRPr="00502680">
        <w:rPr>
          <w:rFonts w:ascii="Times New Roman" w:hAnsi="Times New Roman" w:cs="Times New Roman"/>
          <w:sz w:val="24"/>
          <w:szCs w:val="24"/>
        </w:rPr>
        <w:t>placówki</w:t>
      </w:r>
      <w:r w:rsidRPr="00502680">
        <w:rPr>
          <w:rFonts w:ascii="Times New Roman" w:hAnsi="Times New Roman" w:cs="Times New Roman"/>
          <w:sz w:val="24"/>
          <w:szCs w:val="24"/>
        </w:rPr>
        <w:t>,  także w przypadku, gdy stosunek pracy już ustał,</w:t>
      </w:r>
    </w:p>
    <w:p w:rsidR="004C71B2" w:rsidRPr="00502680" w:rsidRDefault="00EC49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pracownicy zatrudnieni w </w:t>
      </w:r>
      <w:r w:rsidR="00CD2D3F" w:rsidRPr="00502680">
        <w:rPr>
          <w:rFonts w:ascii="Times New Roman" w:hAnsi="Times New Roman" w:cs="Times New Roman"/>
          <w:sz w:val="24"/>
          <w:szCs w:val="24"/>
        </w:rPr>
        <w:t>placówce</w:t>
      </w:r>
      <w:r w:rsidRPr="00502680">
        <w:rPr>
          <w:rFonts w:ascii="Times New Roman" w:hAnsi="Times New Roman" w:cs="Times New Roman"/>
          <w:sz w:val="24"/>
          <w:szCs w:val="24"/>
        </w:rPr>
        <w:t xml:space="preserve"> na zastępstwo,</w:t>
      </w:r>
    </w:p>
    <w:p w:rsidR="004C71B2" w:rsidRPr="00502680" w:rsidRDefault="00EC49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osoby ubiegające się o zatrudnienie w </w:t>
      </w:r>
      <w:r w:rsidR="00CD2D3F" w:rsidRPr="00502680">
        <w:rPr>
          <w:rFonts w:ascii="Times New Roman" w:hAnsi="Times New Roman" w:cs="Times New Roman"/>
          <w:sz w:val="24"/>
          <w:szCs w:val="24"/>
        </w:rPr>
        <w:t>placówce</w:t>
      </w:r>
      <w:r w:rsidRPr="00502680">
        <w:rPr>
          <w:rFonts w:ascii="Times New Roman" w:hAnsi="Times New Roman" w:cs="Times New Roman"/>
          <w:sz w:val="24"/>
          <w:szCs w:val="24"/>
        </w:rPr>
        <w:t>, które uzyskały</w:t>
      </w:r>
      <w:r w:rsidR="00F335BB">
        <w:rPr>
          <w:rFonts w:ascii="Times New Roman" w:hAnsi="Times New Roman" w:cs="Times New Roman"/>
          <w:sz w:val="24"/>
          <w:szCs w:val="24"/>
        </w:rPr>
        <w:t xml:space="preserve"> informację o naruszeniu prawa </w:t>
      </w:r>
      <w:r w:rsidRPr="00502680">
        <w:rPr>
          <w:rFonts w:ascii="Times New Roman" w:hAnsi="Times New Roman" w:cs="Times New Roman"/>
          <w:sz w:val="24"/>
          <w:szCs w:val="24"/>
        </w:rPr>
        <w:t xml:space="preserve">w procesie rekrutacji lub negocjacji poprzedzających zawarcie umowy,  </w:t>
      </w:r>
    </w:p>
    <w:p w:rsidR="004C71B2" w:rsidRPr="00502680" w:rsidRDefault="00EC49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osoby świadczącej pracę na rzecz </w:t>
      </w:r>
      <w:r w:rsidR="00CD2D3F" w:rsidRPr="00502680">
        <w:rPr>
          <w:rFonts w:ascii="Times New Roman" w:hAnsi="Times New Roman" w:cs="Times New Roman"/>
          <w:sz w:val="24"/>
          <w:szCs w:val="24"/>
        </w:rPr>
        <w:t>placówki</w:t>
      </w:r>
      <w:r w:rsidRPr="00502680">
        <w:rPr>
          <w:rFonts w:ascii="Times New Roman" w:hAnsi="Times New Roman" w:cs="Times New Roman"/>
          <w:sz w:val="24"/>
          <w:szCs w:val="24"/>
        </w:rPr>
        <w:t xml:space="preserve"> na innej podstawie niż stosunek pracy, w tym na podstawie umowy cywilnoprawnej,</w:t>
      </w:r>
    </w:p>
    <w:p w:rsidR="004C71B2" w:rsidRPr="00502680" w:rsidRDefault="00EC49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przedsiębiorcy realizujący inwestycje dla </w:t>
      </w:r>
      <w:r w:rsidR="00CD2D3F" w:rsidRPr="00502680">
        <w:rPr>
          <w:rFonts w:ascii="Times New Roman" w:hAnsi="Times New Roman" w:cs="Times New Roman"/>
          <w:sz w:val="24"/>
          <w:szCs w:val="24"/>
        </w:rPr>
        <w:t>placówki</w:t>
      </w:r>
      <w:r w:rsidRPr="005026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C71B2" w:rsidRPr="00502680" w:rsidRDefault="00EC49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osoby świadczącej pracę na rzecz </w:t>
      </w:r>
      <w:r w:rsidR="00CD2D3F" w:rsidRPr="00502680">
        <w:rPr>
          <w:rFonts w:ascii="Times New Roman" w:hAnsi="Times New Roman" w:cs="Times New Roman"/>
          <w:sz w:val="24"/>
          <w:szCs w:val="24"/>
        </w:rPr>
        <w:t>placówki</w:t>
      </w:r>
      <w:r w:rsidRPr="00502680">
        <w:rPr>
          <w:rFonts w:ascii="Times New Roman" w:hAnsi="Times New Roman" w:cs="Times New Roman"/>
          <w:sz w:val="24"/>
          <w:szCs w:val="24"/>
        </w:rPr>
        <w:t xml:space="preserve"> pod nadzorem i kierownictwem wykonawcy, podwykonawcy lub dostawcy, w tym na podstawie umowy cywilnoprawnej, </w:t>
      </w:r>
    </w:p>
    <w:p w:rsidR="004C71B2" w:rsidRPr="00502680" w:rsidRDefault="00EC49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stażyści, </w:t>
      </w:r>
    </w:p>
    <w:p w:rsidR="004C71B2" w:rsidRPr="00502680" w:rsidRDefault="00EC49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praktykanci,</w:t>
      </w:r>
    </w:p>
    <w:p w:rsidR="004C71B2" w:rsidRPr="00502680" w:rsidRDefault="00EC49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wolontariusze – zwanych dalej „zgłaszającymi”.</w:t>
      </w:r>
    </w:p>
    <w:p w:rsidR="004C71B2" w:rsidRPr="00502680" w:rsidRDefault="00EC49F2">
      <w:pPr>
        <w:jc w:val="center"/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§4</w:t>
      </w:r>
    </w:p>
    <w:p w:rsidR="004C71B2" w:rsidRPr="00502680" w:rsidRDefault="00EC49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osoba uprawniona do dokonania zgłoszenia wewnętrznego podlega ochronie określonej </w:t>
      </w:r>
      <w:r w:rsidRPr="00502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przepisach ustawy pod warunkiem, że miała uzasadnione podstawy sądzić, że informacja będąca przedmiotem zgłoszenia jest prawdziwa w momencie dokonywania zgłoszenia lub ujawnienia publicznego i że stanowi informację o naruszeniu prawa.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§5</w:t>
      </w:r>
    </w:p>
    <w:p w:rsidR="004C71B2" w:rsidRPr="00502680" w:rsidRDefault="00EC49F2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Zgłoszenie wewnętrzne może być dokonane ustnie lub pisemnie, w  tym  w  postaci elektronicznej. </w:t>
      </w:r>
    </w:p>
    <w:p w:rsidR="004C71B2" w:rsidRPr="00502680" w:rsidRDefault="00EC49F2">
      <w:pPr>
        <w:pStyle w:val="Akapitzlist"/>
        <w:numPr>
          <w:ilvl w:val="0"/>
          <w:numId w:val="4"/>
        </w:numPr>
        <w:ind w:left="360"/>
        <w:rPr>
          <w:sz w:val="24"/>
          <w:szCs w:val="24"/>
        </w:rPr>
      </w:pPr>
      <w:r w:rsidRPr="0050268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Zgłoszenie nieprawidłowości może być przekazane:</w:t>
      </w:r>
    </w:p>
    <w:p w:rsidR="00330BC6" w:rsidRPr="00330BC6" w:rsidRDefault="00EC49F2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w postaci papierowej poprzez skierowanie zgłoszenia na adres: </w:t>
      </w:r>
      <w:r w:rsidR="00CD2D3F" w:rsidRPr="00502680">
        <w:rPr>
          <w:rFonts w:ascii="Times New Roman" w:hAnsi="Times New Roman" w:cs="Times New Roman"/>
          <w:sz w:val="24"/>
          <w:szCs w:val="24"/>
        </w:rPr>
        <w:t>87-100 Toruń, ul. Św. Józefa 26A</w:t>
      </w:r>
      <w:r w:rsidR="00330BC6">
        <w:rPr>
          <w:rFonts w:ascii="Times New Roman" w:hAnsi="Times New Roman" w:cs="Times New Roman"/>
          <w:i/>
          <w:iCs/>
          <w:color w:val="A20000"/>
          <w:sz w:val="24"/>
          <w:szCs w:val="24"/>
          <w:lang w:eastAsia="zh-CN"/>
        </w:rPr>
        <w:t xml:space="preserve"> </w:t>
      </w:r>
      <w:r w:rsidRPr="00502680">
        <w:rPr>
          <w:rFonts w:ascii="Times New Roman" w:hAnsi="Times New Roman" w:cs="Times New Roman"/>
          <w:sz w:val="24"/>
          <w:szCs w:val="24"/>
        </w:rPr>
        <w:t xml:space="preserve">z dopiskiem : </w:t>
      </w:r>
    </w:p>
    <w:p w:rsidR="00330BC6" w:rsidRDefault="00EC49F2" w:rsidP="00330BC6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330BC6">
        <w:rPr>
          <w:rFonts w:ascii="Times New Roman" w:hAnsi="Times New Roman" w:cs="Times New Roman"/>
          <w:sz w:val="24"/>
          <w:szCs w:val="24"/>
        </w:rPr>
        <w:t xml:space="preserve"> </w:t>
      </w:r>
      <w:r w:rsidRPr="00330BC6">
        <w:rPr>
          <w:rFonts w:ascii="Times New Roman" w:hAnsi="Times New Roman" w:cs="Times New Roman"/>
          <w:i/>
          <w:iCs/>
          <w:sz w:val="24"/>
          <w:szCs w:val="24"/>
        </w:rPr>
        <w:t xml:space="preserve">„POUFNE - Do osoby przyjmującej zgłoszenia naruszeń”. </w:t>
      </w:r>
    </w:p>
    <w:p w:rsidR="004C71B2" w:rsidRPr="00330BC6" w:rsidRDefault="00EC49F2" w:rsidP="00330BC6">
      <w:pPr>
        <w:ind w:left="360"/>
        <w:rPr>
          <w:sz w:val="24"/>
          <w:szCs w:val="24"/>
        </w:rPr>
      </w:pPr>
      <w:r w:rsidRPr="00330BC6">
        <w:rPr>
          <w:rFonts w:ascii="Times New Roman" w:hAnsi="Times New Roman" w:cs="Times New Roman"/>
          <w:sz w:val="24"/>
          <w:szCs w:val="24"/>
        </w:rPr>
        <w:t xml:space="preserve">Pismo powinno być zaklejone w kopercie, a następnie umieszczone w kolejnej zaklejonej kopercie. </w:t>
      </w:r>
    </w:p>
    <w:p w:rsidR="004C71B2" w:rsidRPr="00502680" w:rsidRDefault="00EC49F2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poprzez fizyczne, osobiste dostarcz</w:t>
      </w:r>
      <w:r w:rsidR="00CD2D3F" w:rsidRPr="00502680">
        <w:rPr>
          <w:rFonts w:ascii="Times New Roman" w:hAnsi="Times New Roman" w:cs="Times New Roman"/>
          <w:sz w:val="24"/>
          <w:szCs w:val="24"/>
        </w:rPr>
        <w:t>enie pisma do sekretariatu placówki</w:t>
      </w:r>
      <w:r w:rsidRPr="00502680">
        <w:rPr>
          <w:rFonts w:ascii="Times New Roman" w:hAnsi="Times New Roman" w:cs="Times New Roman"/>
          <w:sz w:val="24"/>
          <w:szCs w:val="24"/>
        </w:rPr>
        <w:t>;</w:t>
      </w:r>
    </w:p>
    <w:p w:rsidR="004C71B2" w:rsidRPr="003C6DCA" w:rsidRDefault="00EC49F2" w:rsidP="003C6DC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50268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poprzez dedykowaną skrzynkę e-mailową: </w:t>
      </w:r>
      <w:hyperlink r:id="rId7" w:history="1">
        <w:r w:rsidR="003C6DCA" w:rsidRPr="00E30341">
          <w:rPr>
            <w:rStyle w:val="Hipercze"/>
            <w:rFonts w:ascii="Times New Roman" w:hAnsi="Times New Roman" w:cs="Times New Roman"/>
            <w:sz w:val="24"/>
            <w:szCs w:val="24"/>
            <w:lang w:eastAsia="zh-CN"/>
          </w:rPr>
          <w:t>zgloszenie@ckz.torun.pl</w:t>
        </w:r>
      </w:hyperlink>
      <w:r w:rsidR="003C6D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;   </w:t>
      </w:r>
    </w:p>
    <w:p w:rsidR="004C71B2" w:rsidRPr="00502680" w:rsidRDefault="00EC49F2" w:rsidP="00DC377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50268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poprzez wypełnienie formularza zgłoszenia nieprawidłowości dostępnego na stronie internetowej szkoły: </w:t>
      </w:r>
      <w:hyperlink r:id="rId8" w:history="1">
        <w:r w:rsidR="00480DD1" w:rsidRPr="00502680">
          <w:rPr>
            <w:rStyle w:val="Hipercze"/>
            <w:rFonts w:ascii="Times New Roman" w:hAnsi="Times New Roman" w:cs="Times New Roman"/>
            <w:sz w:val="24"/>
            <w:szCs w:val="24"/>
            <w:lang w:eastAsia="zh-CN"/>
          </w:rPr>
          <w:t>www.</w:t>
        </w:r>
        <w:r w:rsidR="00480DD1" w:rsidRPr="00502680">
          <w:rPr>
            <w:rStyle w:val="Hipercze"/>
            <w:rFonts w:ascii="Times New Roman" w:hAnsi="Times New Roman" w:cs="Times New Roman"/>
            <w:i/>
            <w:iCs/>
            <w:sz w:val="24"/>
            <w:szCs w:val="24"/>
            <w:lang w:eastAsia="zh-CN"/>
          </w:rPr>
          <w:t>ckz.torun.pl</w:t>
        </w:r>
      </w:hyperlink>
      <w:r w:rsidR="00DC377D" w:rsidRPr="00502680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;</w:t>
      </w:r>
      <w:r w:rsidRPr="00502680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</w:p>
    <w:p w:rsidR="004C71B2" w:rsidRPr="00502680" w:rsidRDefault="00EC49F2" w:rsidP="00DC377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osobiście u osoby zajmującej się przyjmowaniem zgłoszeń wewnętrznych. Spotkanie będzie miało miejsce w siedzibie </w:t>
      </w:r>
      <w:r w:rsidR="00941711" w:rsidRPr="0050268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placówki</w:t>
      </w:r>
      <w:r w:rsidRPr="0050268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gdy zgłaszający wystąpi z wnioskiem o zorganizowanie bezpośredniego spotkania. Spotkanie zostanie zorganizowane w ciągu 14 dni od dnia otrzymania tego wniosku. W przypadku spotkania bezpośredniego przebieg całego spotkania jest za zgodą zgłas</w:t>
      </w:r>
      <w:r w:rsidR="00941711" w:rsidRPr="0050268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zającego dokumentowany w formie </w:t>
      </w:r>
      <w:r w:rsidRPr="00502680">
        <w:rPr>
          <w:rFonts w:ascii="Times New Roman" w:hAnsi="Times New Roman" w:cs="Times New Roman"/>
          <w:sz w:val="24"/>
          <w:szCs w:val="24"/>
        </w:rPr>
        <w:t xml:space="preserve">protokołu spotkania, odtwarzającego cały jego przebieg. </w:t>
      </w:r>
    </w:p>
    <w:p w:rsidR="004C71B2" w:rsidRPr="00502680" w:rsidRDefault="00EC49F2">
      <w:pPr>
        <w:pStyle w:val="Akapitzlist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  <w:lang w:eastAsia="zh-CN"/>
        </w:rPr>
        <w:t>Zgłoszenie nieprawidłowości powinno zawierać jasne i wyczerpujące wyjaśnienie przedmiotu zgłoszenia oraz następujące informacje:</w:t>
      </w:r>
    </w:p>
    <w:p w:rsidR="004C71B2" w:rsidRPr="00502680" w:rsidRDefault="00EC49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2680">
        <w:rPr>
          <w:rFonts w:ascii="Times New Roman" w:hAnsi="Times New Roman" w:cs="Times New Roman"/>
          <w:sz w:val="24"/>
          <w:szCs w:val="24"/>
          <w:lang w:eastAsia="zh-CN"/>
        </w:rPr>
        <w:t>dane sygnalisty, w tym status tej osoby oraz dane osobowe;</w:t>
      </w:r>
    </w:p>
    <w:p w:rsidR="004C71B2" w:rsidRPr="00502680" w:rsidRDefault="00EC49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2680">
        <w:rPr>
          <w:rFonts w:ascii="Times New Roman" w:hAnsi="Times New Roman" w:cs="Times New Roman"/>
          <w:sz w:val="24"/>
          <w:szCs w:val="24"/>
          <w:lang w:eastAsia="zh-CN"/>
        </w:rPr>
        <w:t>wskazać adres na który należy przekazać potwierdzenie zgłoszenia.</w:t>
      </w:r>
    </w:p>
    <w:p w:rsidR="004C71B2" w:rsidRPr="00502680" w:rsidRDefault="00EC49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2680">
        <w:rPr>
          <w:rFonts w:ascii="Times New Roman" w:hAnsi="Times New Roman" w:cs="Times New Roman"/>
          <w:sz w:val="24"/>
          <w:szCs w:val="24"/>
          <w:lang w:eastAsia="zh-CN"/>
        </w:rPr>
        <w:t>dane osoby, której dotyczy zgłoszenie,</w:t>
      </w:r>
    </w:p>
    <w:p w:rsidR="004C71B2" w:rsidRPr="00502680" w:rsidRDefault="00EC49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2680">
        <w:rPr>
          <w:rFonts w:ascii="Times New Roman" w:hAnsi="Times New Roman" w:cs="Times New Roman"/>
          <w:sz w:val="24"/>
          <w:szCs w:val="24"/>
          <w:lang w:eastAsia="zh-CN"/>
        </w:rPr>
        <w:t>datę oraz miejsce zaistnienia nieprawidłowości lub datę i miejsce pozyskania informacji o nieprawidłowości,</w:t>
      </w:r>
    </w:p>
    <w:p w:rsidR="004C71B2" w:rsidRPr="00502680" w:rsidRDefault="00EC49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2680">
        <w:rPr>
          <w:rFonts w:ascii="Times New Roman" w:hAnsi="Times New Roman" w:cs="Times New Roman"/>
          <w:sz w:val="24"/>
          <w:szCs w:val="24"/>
          <w:lang w:eastAsia="zh-CN"/>
        </w:rPr>
        <w:t>informację,  czy  sygnalista oczekuje  zorganizowania  spotkania bezpośredniego;</w:t>
      </w:r>
    </w:p>
    <w:p w:rsidR="004C71B2" w:rsidRPr="00502680" w:rsidRDefault="00EC49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2680">
        <w:rPr>
          <w:rFonts w:ascii="Times New Roman" w:hAnsi="Times New Roman" w:cs="Times New Roman"/>
          <w:sz w:val="24"/>
          <w:szCs w:val="24"/>
          <w:lang w:eastAsia="zh-CN"/>
        </w:rPr>
        <w:t>opis konkretnej sytuacji lub okoliczności stwarzających możliwość wystąpienia nieprawidłowości,</w:t>
      </w:r>
    </w:p>
    <w:p w:rsidR="004C71B2" w:rsidRPr="00502680" w:rsidRDefault="00EC49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2680">
        <w:rPr>
          <w:rFonts w:ascii="Times New Roman" w:hAnsi="Times New Roman" w:cs="Times New Roman"/>
          <w:sz w:val="24"/>
          <w:szCs w:val="24"/>
          <w:lang w:eastAsia="zh-CN"/>
        </w:rPr>
        <w:t xml:space="preserve">ewentualne informacje o osobach, które wspierają proces zgłaszania, oraz o osobach związanych ze zgłaszającym, jeśli są zatrudnione w </w:t>
      </w:r>
      <w:r w:rsidR="00DC377D" w:rsidRPr="00502680">
        <w:rPr>
          <w:rFonts w:ascii="Times New Roman" w:hAnsi="Times New Roman" w:cs="Times New Roman"/>
          <w:sz w:val="24"/>
          <w:szCs w:val="24"/>
          <w:lang w:eastAsia="zh-CN"/>
        </w:rPr>
        <w:t>placówce</w:t>
      </w:r>
      <w:r w:rsidRPr="00502680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:rsidR="004C71B2" w:rsidRPr="00502680" w:rsidRDefault="00EC49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2680">
        <w:rPr>
          <w:rFonts w:ascii="Times New Roman" w:hAnsi="Times New Roman" w:cs="Times New Roman"/>
          <w:sz w:val="24"/>
          <w:szCs w:val="24"/>
          <w:lang w:eastAsia="zh-CN"/>
        </w:rPr>
        <w:t xml:space="preserve">wskazanie dowodów jakimi dysponuje zgłaszający, które mogą okazać się pomocne </w:t>
      </w:r>
      <w:r w:rsidRPr="00502680">
        <w:rPr>
          <w:rFonts w:ascii="Times New Roman" w:hAnsi="Times New Roman" w:cs="Times New Roman"/>
          <w:sz w:val="24"/>
          <w:szCs w:val="24"/>
          <w:lang w:eastAsia="zh-CN"/>
        </w:rPr>
        <w:br/>
        <w:t>w procesie rozpatrywania nieprawidłowości (jeżeli  sygnalista  takimi  dowodami dysponuje).</w:t>
      </w:r>
    </w:p>
    <w:p w:rsidR="004C71B2" w:rsidRPr="00502680" w:rsidRDefault="004C71B2" w:rsidP="00DC3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C71B2" w:rsidRPr="00502680" w:rsidRDefault="00EC49F2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80">
        <w:rPr>
          <w:rFonts w:ascii="Times New Roman" w:hAnsi="Times New Roman" w:cs="Times New Roman"/>
          <w:color w:val="000000"/>
          <w:sz w:val="24"/>
          <w:szCs w:val="24"/>
        </w:rPr>
        <w:t>W przypadku potencjalnego naruszenia prawa, które może wystąpić w przyszłości, nie podaje się dat, ani okresu trwania</w:t>
      </w:r>
      <w:r w:rsidR="00DC377D" w:rsidRPr="00502680">
        <w:rPr>
          <w:rFonts w:ascii="Times New Roman" w:hAnsi="Times New Roman" w:cs="Times New Roman"/>
          <w:color w:val="000000"/>
          <w:sz w:val="24"/>
          <w:szCs w:val="24"/>
        </w:rPr>
        <w:t xml:space="preserve"> zdarzenia wymienionego w ust. 3</w:t>
      </w:r>
      <w:r w:rsidRPr="00502680">
        <w:rPr>
          <w:rFonts w:ascii="Times New Roman" w:hAnsi="Times New Roman" w:cs="Times New Roman"/>
          <w:color w:val="000000"/>
          <w:sz w:val="24"/>
          <w:szCs w:val="24"/>
        </w:rPr>
        <w:t xml:space="preserve"> pkt 4.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§6</w:t>
      </w:r>
    </w:p>
    <w:p w:rsidR="004C71B2" w:rsidRPr="00502680" w:rsidRDefault="00EC49F2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Wzór zgłoszenia naruszenia prawa określa załącznik nr 2 do zarządzenia. </w:t>
      </w:r>
    </w:p>
    <w:p w:rsidR="004C71B2" w:rsidRPr="00502680" w:rsidRDefault="00EC49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Przyjęte środki komunikacji na potrzeby zgłoszeń wewnętrznych w </w:t>
      </w:r>
      <w:r w:rsidR="00DC377D" w:rsidRPr="00502680">
        <w:rPr>
          <w:rFonts w:ascii="Times New Roman" w:hAnsi="Times New Roman" w:cs="Times New Roman"/>
          <w:sz w:val="24"/>
          <w:szCs w:val="24"/>
        </w:rPr>
        <w:t>placówce</w:t>
      </w:r>
      <w:r w:rsidRPr="00502680">
        <w:rPr>
          <w:rFonts w:ascii="Times New Roman" w:hAnsi="Times New Roman" w:cs="Times New Roman"/>
          <w:sz w:val="24"/>
          <w:szCs w:val="24"/>
        </w:rPr>
        <w:t>:</w:t>
      </w:r>
    </w:p>
    <w:p w:rsidR="004C71B2" w:rsidRPr="00502680" w:rsidRDefault="00EC49F2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są niezależne od sposobów komunikacji wykorzystywanych w ramach zwykłej działalności szkoły;</w:t>
      </w:r>
    </w:p>
    <w:p w:rsidR="004C71B2" w:rsidRPr="00502680" w:rsidRDefault="00EC49F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zapewniają poufność i integralność danych, w tym ich zabezpieczenie przed odczytaniem przez osoby nieuprawnione.</w:t>
      </w:r>
    </w:p>
    <w:p w:rsidR="004C71B2" w:rsidRPr="00502680" w:rsidRDefault="004C71B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1471F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Placówka</w:t>
      </w:r>
      <w:r w:rsidR="00EC49F2" w:rsidRPr="00502680">
        <w:rPr>
          <w:rFonts w:ascii="Times New Roman" w:hAnsi="Times New Roman" w:cs="Times New Roman"/>
          <w:sz w:val="24"/>
          <w:szCs w:val="24"/>
        </w:rPr>
        <w:t xml:space="preserve"> gwarantuje, że procedura zgłoszeń wewnętrznych oraz związane z przyjmowaniem zgłoszeń przetwarzanie danych osobowych uniemożliwiają nieupoważnionym osobom uzyskanie dostępu do informacji objętych zgłoszeniem oraz zapewniają ochronę poufności tożsamości sygnalisty, osoby, której dotyczy zgłoszenie, oraz osoby trzeciej wskazanej w zgłoszeniu. Ochrona poufności dotyczy informacji, na podstawie których można bezpośrednio lub pośrednio zidentyfikować tożsamość takich osób.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§7</w:t>
      </w:r>
    </w:p>
    <w:p w:rsidR="004C71B2" w:rsidRPr="00502680" w:rsidRDefault="00EC49F2">
      <w:pPr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Do przyjmowania zgłoszeń w </w:t>
      </w:r>
      <w:r w:rsidR="00F335BB">
        <w:rPr>
          <w:rFonts w:ascii="Times New Roman" w:hAnsi="Times New Roman" w:cs="Times New Roman"/>
          <w:sz w:val="24"/>
          <w:szCs w:val="24"/>
        </w:rPr>
        <w:t>placówce</w:t>
      </w:r>
      <w:r w:rsidRPr="00502680">
        <w:rPr>
          <w:rFonts w:ascii="Times New Roman" w:hAnsi="Times New Roman" w:cs="Times New Roman"/>
          <w:sz w:val="24"/>
          <w:szCs w:val="24"/>
        </w:rPr>
        <w:t>, dokonywania ich wstępnej  weryfikacji, podejmowania  działań  następczych  oraz  związanego  z  tym przetwarzania danych osobowych, o którym jest mowa w art. 8 ustawy upoważniona jest</w:t>
      </w:r>
      <w:r w:rsidR="00695343">
        <w:rPr>
          <w:rFonts w:ascii="Times New Roman" w:hAnsi="Times New Roman" w:cs="Times New Roman"/>
          <w:sz w:val="24"/>
          <w:szCs w:val="24"/>
        </w:rPr>
        <w:t xml:space="preserve"> osoba</w:t>
      </w:r>
      <w:r w:rsidRPr="00502680">
        <w:rPr>
          <w:rFonts w:ascii="Times New Roman" w:hAnsi="Times New Roman" w:cs="Times New Roman"/>
          <w:sz w:val="24"/>
          <w:szCs w:val="24"/>
        </w:rPr>
        <w:t>:</w:t>
      </w:r>
    </w:p>
    <w:p w:rsidR="004C71B2" w:rsidRPr="00502680" w:rsidRDefault="001471F4">
      <w:p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Dyrektor Centrum Kształcenia Zawodowego w Toruniu</w:t>
      </w:r>
      <w:r w:rsidR="00EC49F2" w:rsidRPr="005026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C71B2" w:rsidRPr="00502680" w:rsidRDefault="00EC49F2" w:rsidP="001471F4">
      <w:p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lastRenderedPageBreak/>
        <w:t xml:space="preserve">zwana danej: „przyjmującym zgłoszenie”. </w:t>
      </w:r>
    </w:p>
    <w:p w:rsidR="004C71B2" w:rsidRPr="00502680" w:rsidRDefault="00EC49F2">
      <w:pPr>
        <w:pStyle w:val="Akapitzlist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Przyjmujący zgłoszenie jest obowiązany do zachowania tajemnicy w zakresie informacji i danych osobowych, które uzyskał w ramach przyjmowania i weryfikacji zgłoszeń wewnętrznych, oraz podejmowania działań następczych, także po ustaniu stosunku pracy lub innego stosunku prawnego, w ramach którego wykonywały tę pracę.</w:t>
      </w:r>
    </w:p>
    <w:p w:rsidR="004C71B2" w:rsidRPr="00502680" w:rsidRDefault="00EC49F2">
      <w:pPr>
        <w:pStyle w:val="Akapitzlist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Jeśli zgłoszenie zostanie odebrane przez pracownika, który nie jest do tego upoważniony, ma on obowiązek:</w:t>
      </w:r>
    </w:p>
    <w:p w:rsidR="004C71B2" w:rsidRPr="00502680" w:rsidRDefault="00EC49F2">
      <w:pPr>
        <w:pStyle w:val="Akapitzlist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zachować poufność i nie ujawniać żadnych informacji, które mogłyby pozwolić na ustalenie tożsamości osoby zgłaszającej lub osoby, której zgłoszenie dotyczy;</w:t>
      </w:r>
    </w:p>
    <w:p w:rsidR="004C71B2" w:rsidRPr="00502680" w:rsidRDefault="00EC49F2" w:rsidP="00502680">
      <w:pPr>
        <w:pStyle w:val="Akapitzlist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natychmiast przekazać zgłoszenie odpowiedniemu pracownikowi, bez dokonywania w nim jakichkolwiek zmian.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§8</w:t>
      </w:r>
    </w:p>
    <w:p w:rsidR="004C71B2" w:rsidRPr="00502680" w:rsidRDefault="00EC49F2" w:rsidP="001471F4">
      <w:p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Zgłoszeniu przydziela się numer sprawy zgodnie z obowiązującą w szkole instrukcją kancelaryjną. Numer ten zostaje wpisany do rejestru zgłoszeń wewnętrznych, o któr</w:t>
      </w:r>
      <w:r w:rsidR="001471F4" w:rsidRPr="00502680">
        <w:rPr>
          <w:rFonts w:ascii="Times New Roman" w:hAnsi="Times New Roman" w:cs="Times New Roman"/>
          <w:sz w:val="24"/>
          <w:szCs w:val="24"/>
        </w:rPr>
        <w:t>ym mowa w art. 29 ust. 1 ustawy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§9</w:t>
      </w:r>
    </w:p>
    <w:p w:rsidR="004C71B2" w:rsidRPr="00502680" w:rsidRDefault="00EC49F2">
      <w:p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Zgłoszenie zostaje zarejestrowane w rejestrze zgłoszeń wewnętrznych, o którym mowa w art. 29 ust. 1 ustawy. </w:t>
      </w:r>
    </w:p>
    <w:p w:rsidR="004C71B2" w:rsidRPr="00502680" w:rsidRDefault="00EC49F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Rejestr zgłoszeń wewnętrznych prowadzi osoba, która została upoważniona do przyjmowania zgłoszeń.</w:t>
      </w:r>
    </w:p>
    <w:p w:rsidR="004C71B2" w:rsidRPr="00502680" w:rsidRDefault="00EC49F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Administratorem danych zgromadzonych w rejestrze jest dyrektor. </w:t>
      </w:r>
    </w:p>
    <w:p w:rsidR="004C71B2" w:rsidRPr="00502680" w:rsidRDefault="004C71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Wpisu do rejestru zgłoszeń wewnętrznych dokonuje się na podstawie zgłoszenia wewnętrznego. </w:t>
      </w:r>
    </w:p>
    <w:p w:rsidR="004C71B2" w:rsidRPr="00502680" w:rsidRDefault="004C71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W rejestrze zgłoszeń wewnętrznych gromadzone są dane obejmujące:</w:t>
      </w:r>
    </w:p>
    <w:p w:rsidR="004C71B2" w:rsidRPr="00502680" w:rsidRDefault="001471F4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n</w:t>
      </w:r>
      <w:r w:rsidR="00EC49F2" w:rsidRPr="00502680">
        <w:rPr>
          <w:rFonts w:ascii="Times New Roman" w:hAnsi="Times New Roman" w:cs="Times New Roman"/>
          <w:sz w:val="24"/>
          <w:szCs w:val="24"/>
        </w:rPr>
        <w:t>umer zgłoszenia;</w:t>
      </w:r>
    </w:p>
    <w:p w:rsidR="004C71B2" w:rsidRPr="00502680" w:rsidRDefault="001471F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</w:t>
      </w:r>
      <w:r w:rsidR="00EC49F2" w:rsidRPr="00502680">
        <w:rPr>
          <w:rFonts w:ascii="Times New Roman" w:hAnsi="Times New Roman" w:cs="Times New Roman"/>
          <w:sz w:val="24"/>
          <w:szCs w:val="24"/>
        </w:rPr>
        <w:t>rzedmiot naruszenia prawa;</w:t>
      </w:r>
    </w:p>
    <w:p w:rsidR="004C71B2" w:rsidRPr="00502680" w:rsidRDefault="00EC49F2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dane osobowe sygnalisty oraz osoby, której dotyczy zgłoszenie, niezbędne do identyfikacji tych osób;</w:t>
      </w:r>
    </w:p>
    <w:p w:rsidR="004C71B2" w:rsidRPr="00502680" w:rsidRDefault="00EC49F2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adres do kontaktu sygnalisty;</w:t>
      </w:r>
    </w:p>
    <w:p w:rsidR="004C71B2" w:rsidRPr="00502680" w:rsidRDefault="00EC49F2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datę dokonania zgłoszenia;</w:t>
      </w:r>
    </w:p>
    <w:p w:rsidR="004C71B2" w:rsidRPr="00502680" w:rsidRDefault="00EC49F2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informację o podjętych działaniach następczych;</w:t>
      </w:r>
    </w:p>
    <w:p w:rsidR="004C71B2" w:rsidRPr="00502680" w:rsidRDefault="00EC49F2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datę zakończenia sprawy.</w:t>
      </w:r>
    </w:p>
    <w:p w:rsidR="004C71B2" w:rsidRPr="00502680" w:rsidRDefault="004C71B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Dane osobowe oraz pozostałe informacje w rejestrze zgłoszeń wewnętrznych są przechowywane przez okres 3 lat po zakończeniu roku kalendarzowego, w którym zakończono działania następcze, lub po zakończeniu postępowań zainicjowanych tymi działaniami.</w:t>
      </w:r>
    </w:p>
    <w:p w:rsidR="004C71B2" w:rsidRPr="00502680" w:rsidRDefault="004C71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Wzór rejestru zgłoszeń wewnętrznych określa załącznik nr 5 do zarządzenia.  </w:t>
      </w:r>
    </w:p>
    <w:p w:rsidR="00502680" w:rsidRPr="00650D66" w:rsidRDefault="00EC49F2" w:rsidP="00650D6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br/>
      </w:r>
    </w:p>
    <w:p w:rsidR="004C71B2" w:rsidRPr="00502680" w:rsidRDefault="00EC49F2">
      <w:pPr>
        <w:jc w:val="center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III</w:t>
      </w:r>
      <w:r w:rsidRPr="00502680">
        <w:rPr>
          <w:rFonts w:ascii="Times New Roman" w:hAnsi="Times New Roman" w:cs="Times New Roman"/>
          <w:sz w:val="24"/>
          <w:szCs w:val="24"/>
        </w:rPr>
        <w:t xml:space="preserve">  - </w:t>
      </w:r>
      <w:r w:rsidRPr="00502680">
        <w:rPr>
          <w:rFonts w:ascii="Times New Roman" w:hAnsi="Times New Roman" w:cs="Times New Roman"/>
          <w:i/>
          <w:iCs/>
          <w:sz w:val="24"/>
          <w:szCs w:val="24"/>
        </w:rPr>
        <w:t>Działania następcze</w:t>
      </w:r>
      <w:r w:rsidRPr="00502680">
        <w:rPr>
          <w:rFonts w:ascii="Times New Roman" w:hAnsi="Times New Roman" w:cs="Times New Roman"/>
          <w:sz w:val="24"/>
          <w:szCs w:val="24"/>
        </w:rPr>
        <w:br/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§10</w:t>
      </w:r>
    </w:p>
    <w:p w:rsidR="004C71B2" w:rsidRPr="00502680" w:rsidRDefault="00EC49F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Osobą  upoważnioną  do  podejmowania  działań  następczych  jest:  </w:t>
      </w:r>
    </w:p>
    <w:p w:rsidR="004C71B2" w:rsidRPr="00502680" w:rsidRDefault="004C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1B2" w:rsidRPr="00F335BB" w:rsidRDefault="001471F4" w:rsidP="00F335BB">
      <w:pPr>
        <w:ind w:left="360"/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Tomasz Borowski – dyrektor placówki</w:t>
      </w:r>
      <w:r w:rsidR="00EC49F2" w:rsidRPr="00502680">
        <w:rPr>
          <w:rFonts w:ascii="Times New Roman" w:hAnsi="Times New Roman" w:cs="Times New Roman"/>
          <w:color w:val="A20000"/>
          <w:sz w:val="24"/>
          <w:szCs w:val="24"/>
        </w:rPr>
        <w:t>.</w:t>
      </w:r>
    </w:p>
    <w:p w:rsidR="004C71B2" w:rsidRPr="00502680" w:rsidRDefault="00EC49F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Osoba upoważniona do podejmowania działań następczych jest obowiązana do zachowania tajemnicy w zakresie informacji i danych osobowych, które uzyskały w ramach przyjmowania i weryfikacji zgłoszeń wewnętrznych, oraz podejmowania działań następczych, także po ustaniu stosunku pracy lub innego stosunku prawnego, w ramach którego wykonywały tę pracę.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§11</w:t>
      </w:r>
    </w:p>
    <w:p w:rsidR="00FA408E" w:rsidRPr="00502680" w:rsidRDefault="00EC4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Wszystkie czynności, o których mowa w Rozdziale III przyjmujący zgłoszenie wykonuje z należytą starannością.  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§12</w:t>
      </w:r>
    </w:p>
    <w:p w:rsidR="004C71B2" w:rsidRPr="00502680" w:rsidRDefault="00EC4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Przyjmujący zgłoszenie powiadamia niezwłocznie sygnalistę o  przyjęciu zgłoszenia, jednak nie później niż w ciągu 7 dni od jego otrzymania. Potwierdzenie zostaje wysłane na adres wskazany w zgłoszeniu, chyba że sygnalista nie podał adresu do doręczenia tego potwierdzenia.</w:t>
      </w:r>
    </w:p>
    <w:p w:rsidR="004C71B2" w:rsidRPr="00502680" w:rsidRDefault="004C71B2">
      <w:pPr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§13</w:t>
      </w:r>
    </w:p>
    <w:p w:rsidR="004C71B2" w:rsidRPr="00502680" w:rsidRDefault="00EC49F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Przyjmujący zgłoszenie podejmuje działania następcze poprzez:</w:t>
      </w:r>
    </w:p>
    <w:p w:rsidR="004C71B2" w:rsidRPr="00502680" w:rsidRDefault="004C71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weryfikację zgłoszenia wewnętrznego i ocenę prawdziwości zarzutów zawartych w tym zgłoszeniu;</w:t>
      </w:r>
    </w:p>
    <w:p w:rsidR="004C71B2" w:rsidRPr="00502680" w:rsidRDefault="00EC49F2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występowanie do organów </w:t>
      </w:r>
      <w:r w:rsidR="00FA408E" w:rsidRPr="00502680">
        <w:rPr>
          <w:rFonts w:ascii="Times New Roman" w:hAnsi="Times New Roman" w:cs="Times New Roman"/>
          <w:sz w:val="24"/>
          <w:szCs w:val="24"/>
        </w:rPr>
        <w:t>placówki</w:t>
      </w:r>
      <w:r w:rsidRPr="00502680">
        <w:rPr>
          <w:rFonts w:ascii="Times New Roman" w:hAnsi="Times New Roman" w:cs="Times New Roman"/>
          <w:sz w:val="24"/>
          <w:szCs w:val="24"/>
        </w:rPr>
        <w:t xml:space="preserve"> z wnioskami dotyczącymi podjęcia działań zmierzających do usunięcia uchybień wskazanych w zgłoszeniu;</w:t>
      </w:r>
    </w:p>
    <w:p w:rsidR="004C71B2" w:rsidRPr="00502680" w:rsidRDefault="00EC49F2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złożenie do właściwego organu zawiadomienia o popełnieniu przestępstwa bądź możliwości jego popełnienia w każdym przypadku, gdy naruszenie, którego dotyczy zgłoszenie wypełnia znamiona czynu zabronionego.</w:t>
      </w:r>
    </w:p>
    <w:p w:rsidR="00FA408E" w:rsidRPr="00502680" w:rsidRDefault="00FA408E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 w:rsidP="00FA408E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§14</w:t>
      </w:r>
    </w:p>
    <w:p w:rsidR="004C71B2" w:rsidRPr="00502680" w:rsidRDefault="00EC49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Przyjmujący zgłoszenie natychmiast przeprowadza wstępną weryfikację, aby ocenić wiarygodność zawartych w nim zarzutów oraz zapobiec ewentualnym naruszeniom prawa. Jest to szczególnie istotne, jeśli zgłoszenie dotyczy kwestii, które m</w:t>
      </w:r>
      <w:r w:rsidR="00502680">
        <w:rPr>
          <w:rFonts w:ascii="Times New Roman" w:hAnsi="Times New Roman" w:cs="Times New Roman"/>
          <w:sz w:val="24"/>
          <w:szCs w:val="24"/>
        </w:rPr>
        <w:t xml:space="preserve">ogą poważnie zakłócić działanie </w:t>
      </w:r>
      <w:r w:rsidR="00FA408E" w:rsidRPr="00502680">
        <w:rPr>
          <w:rFonts w:ascii="Times New Roman" w:hAnsi="Times New Roman" w:cs="Times New Roman"/>
          <w:sz w:val="24"/>
          <w:szCs w:val="24"/>
        </w:rPr>
        <w:t>placówki</w:t>
      </w:r>
      <w:r w:rsidR="000D0339">
        <w:rPr>
          <w:rFonts w:ascii="Times New Roman" w:hAnsi="Times New Roman" w:cs="Times New Roman"/>
          <w:sz w:val="24"/>
          <w:szCs w:val="24"/>
        </w:rPr>
        <w:t xml:space="preserve"> </w:t>
      </w:r>
      <w:r w:rsidRPr="00502680">
        <w:rPr>
          <w:rFonts w:ascii="Times New Roman" w:hAnsi="Times New Roman" w:cs="Times New Roman"/>
          <w:sz w:val="24"/>
          <w:szCs w:val="24"/>
        </w:rPr>
        <w:t>lub stanowić zagrożenie dla życia lub zdrowia uczestników procesu edukacyjnego. Osoba ta ustala, czy zgłoszenie odnosi się do naruszenia prawa i czy mieści się on</w:t>
      </w:r>
      <w:r w:rsidR="00FA408E" w:rsidRPr="00502680">
        <w:rPr>
          <w:rFonts w:ascii="Times New Roman" w:hAnsi="Times New Roman" w:cs="Times New Roman"/>
          <w:sz w:val="24"/>
          <w:szCs w:val="24"/>
        </w:rPr>
        <w:t>o w zakresie działalności placówki</w:t>
      </w:r>
      <w:r w:rsidRPr="00502680">
        <w:rPr>
          <w:rFonts w:ascii="Times New Roman" w:hAnsi="Times New Roman" w:cs="Times New Roman"/>
          <w:sz w:val="24"/>
          <w:szCs w:val="24"/>
        </w:rPr>
        <w:t>. Jeśli nie, ustala, który organ publiczny jest odpowiedzialny za podjęcie dalszych działań następczych.</w:t>
      </w:r>
    </w:p>
    <w:p w:rsidR="00695343" w:rsidRPr="001F7A80" w:rsidRDefault="00695343" w:rsidP="001F7A80">
      <w:pPr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§15</w:t>
      </w:r>
    </w:p>
    <w:p w:rsidR="004C71B2" w:rsidRPr="00502680" w:rsidRDefault="00EC49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Przyjmujący zgłoszenie ma prawo zwrócić się do zgłaszającego naruszenie prawa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o wyjaśnienia lub dodatkowe informacje, korzystając z podanego adresu kontaktowego. Jeśli jednak zgłaszający nie wyrazi zgody na udzielenie tych informacji lub jeśli ich żądanie </w:t>
      </w:r>
      <w:r w:rsidRPr="00502680">
        <w:rPr>
          <w:rFonts w:ascii="Times New Roman" w:hAnsi="Times New Roman" w:cs="Times New Roman"/>
          <w:sz w:val="24"/>
          <w:szCs w:val="24"/>
        </w:rPr>
        <w:lastRenderedPageBreak/>
        <w:t>mogłoby zagrozić ochronie jego tożsamości, przyjmujący zgłoszenie rezygnuje z tego żądania.</w:t>
      </w:r>
    </w:p>
    <w:p w:rsidR="004C71B2" w:rsidRPr="00502680" w:rsidRDefault="004C71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§16</w:t>
      </w:r>
    </w:p>
    <w:p w:rsidR="004C71B2" w:rsidRPr="00502680" w:rsidRDefault="00EC49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Przy procedowaniu zgłoszeń podejmowane są środki:</w:t>
      </w:r>
    </w:p>
    <w:p w:rsidR="004C71B2" w:rsidRPr="00502680" w:rsidRDefault="007943E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uniemożliwienia uzyskania</w:t>
      </w:r>
      <w:r w:rsidR="00EC49F2" w:rsidRPr="00502680">
        <w:rPr>
          <w:rFonts w:ascii="Times New Roman" w:hAnsi="Times New Roman" w:cs="Times New Roman"/>
          <w:sz w:val="24"/>
          <w:szCs w:val="24"/>
        </w:rPr>
        <w:t xml:space="preserve"> dostępu do informacji objętej zgłoszeniem wewnętrznym nieupoważnionym osobom;</w:t>
      </w:r>
    </w:p>
    <w:p w:rsidR="004C71B2" w:rsidRPr="00502680" w:rsidRDefault="00EC49F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zapewnienie ochrony poufności tożsamości osoby dokonującej zgłoszenia i osoby, której dotyczy zgłoszenie. </w:t>
      </w:r>
    </w:p>
    <w:p w:rsidR="004C71B2" w:rsidRPr="00502680" w:rsidRDefault="004C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§17</w:t>
      </w:r>
    </w:p>
    <w:p w:rsidR="004C71B2" w:rsidRPr="00502680" w:rsidRDefault="00EC49F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Przyjmujący zgłoszenie podejmuje decyzję w sprawie przeprowadzenia:  </w:t>
      </w:r>
    </w:p>
    <w:p w:rsidR="004C71B2" w:rsidRPr="00502680" w:rsidRDefault="00EC49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dochodzenia wewnętrznego, w celu ustalenia istnienia nieprawidłowości; </w:t>
      </w:r>
    </w:p>
    <w:p w:rsidR="004C71B2" w:rsidRPr="00502680" w:rsidRDefault="00EC49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postępowania  wyjaśniającego,  w  tym  ustalenia  dowodów, na których sygnalista opiera swoje zgłoszenie, lub</w:t>
      </w:r>
    </w:p>
    <w:p w:rsidR="004C71B2" w:rsidRPr="00502680" w:rsidRDefault="00EC49F2" w:rsidP="00FA408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odstępuje od przeprowadzenia czynności, o których  mowa  w  pkt  1  i  2  w  przypadku, </w:t>
      </w:r>
      <w:r w:rsidRPr="00502680">
        <w:rPr>
          <w:rFonts w:ascii="Times New Roman" w:hAnsi="Times New Roman" w:cs="Times New Roman"/>
          <w:sz w:val="24"/>
          <w:szCs w:val="24"/>
        </w:rPr>
        <w:br/>
        <w:t>gdy wystąpi co najmniej jedna z oko</w:t>
      </w:r>
      <w:r w:rsidR="00622088">
        <w:rPr>
          <w:rFonts w:ascii="Times New Roman" w:hAnsi="Times New Roman" w:cs="Times New Roman"/>
          <w:sz w:val="24"/>
          <w:szCs w:val="24"/>
        </w:rPr>
        <w:t>liczności o której mowa w ust. 3</w:t>
      </w:r>
      <w:r w:rsidRPr="005026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1B2" w:rsidRPr="00502680" w:rsidRDefault="00EC49F2" w:rsidP="00FA408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Czynności, o których mowa w ust.1 pkt 1-3 nie powinny trwać dłuże</w:t>
      </w:r>
      <w:r w:rsidR="001F7A80">
        <w:rPr>
          <w:rFonts w:ascii="Times New Roman" w:hAnsi="Times New Roman" w:cs="Times New Roman"/>
          <w:sz w:val="24"/>
          <w:szCs w:val="24"/>
        </w:rPr>
        <w:t xml:space="preserve">j niż 2 miesiące od zgłoszenia </w:t>
      </w:r>
      <w:r w:rsidRPr="00502680">
        <w:rPr>
          <w:rFonts w:ascii="Times New Roman" w:hAnsi="Times New Roman" w:cs="Times New Roman"/>
          <w:sz w:val="24"/>
          <w:szCs w:val="24"/>
        </w:rPr>
        <w:t xml:space="preserve">naruszenia prawa.  </w:t>
      </w:r>
    </w:p>
    <w:p w:rsidR="004C71B2" w:rsidRPr="00502680" w:rsidRDefault="00EC49F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Przyjmujący zgłoszenie odstępuje od przeprowadzenia postępowania wyjaśniającego jeżeli: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1) zgłoszenie nie dotyczy informacji o naruszeniu prawa; </w:t>
      </w:r>
      <w:r w:rsidRPr="00502680">
        <w:rPr>
          <w:rFonts w:ascii="Times New Roman" w:hAnsi="Times New Roman" w:cs="Times New Roman"/>
          <w:sz w:val="24"/>
          <w:szCs w:val="24"/>
        </w:rPr>
        <w:br/>
        <w:t>2) zgłoszenie wewnętrzne dotyczy sprawy, która była już przedmiotem wcześniejszego zgłoszenia, a w ponownym zgłoszeniu nie zawarto istotnych nowych informacji na temat naruszeń w stosunku do wcześni</w:t>
      </w:r>
      <w:r w:rsidR="007943E9">
        <w:rPr>
          <w:rFonts w:ascii="Times New Roman" w:hAnsi="Times New Roman" w:cs="Times New Roman"/>
          <w:sz w:val="24"/>
          <w:szCs w:val="24"/>
        </w:rPr>
        <w:t>ejszego zgłoszenia</w:t>
      </w:r>
      <w:r w:rsidR="00650D66">
        <w:rPr>
          <w:rFonts w:ascii="Times New Roman" w:hAnsi="Times New Roman" w:cs="Times New Roman"/>
          <w:sz w:val="24"/>
          <w:szCs w:val="24"/>
        </w:rPr>
        <w:t xml:space="preserve"> wewnętrznego</w:t>
      </w:r>
      <w:r w:rsidRPr="00502680">
        <w:rPr>
          <w:rFonts w:ascii="Times New Roman" w:hAnsi="Times New Roman" w:cs="Times New Roman"/>
          <w:sz w:val="24"/>
          <w:szCs w:val="24"/>
        </w:rPr>
        <w:t xml:space="preserve">. </w:t>
      </w:r>
      <w:r w:rsidRPr="00502680">
        <w:rPr>
          <w:rFonts w:ascii="Times New Roman" w:hAnsi="Times New Roman" w:cs="Times New Roman"/>
          <w:sz w:val="24"/>
          <w:szCs w:val="24"/>
        </w:rPr>
        <w:br/>
        <w:t>3) zgłoszenie jest w oczywisty sposób niewiarygodne.</w:t>
      </w:r>
    </w:p>
    <w:p w:rsidR="004C71B2" w:rsidRPr="00502680" w:rsidRDefault="00EC49F2" w:rsidP="008277D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W przypadku decyzji o odstąpieniu od przeprowadzenia dalszych działań, osoba przyjmująca zgłoszenie informuje dyrektora, sygnalistę (chyba</w:t>
      </w:r>
      <w:r w:rsidR="008277D8" w:rsidRPr="00502680">
        <w:rPr>
          <w:rFonts w:ascii="Times New Roman" w:hAnsi="Times New Roman" w:cs="Times New Roman"/>
          <w:sz w:val="24"/>
          <w:szCs w:val="24"/>
        </w:rPr>
        <w:t>,</w:t>
      </w:r>
      <w:r w:rsidRPr="00502680">
        <w:rPr>
          <w:rFonts w:ascii="Times New Roman" w:hAnsi="Times New Roman" w:cs="Times New Roman"/>
          <w:sz w:val="24"/>
          <w:szCs w:val="24"/>
        </w:rPr>
        <w:t xml:space="preserve"> że nie został po</w:t>
      </w:r>
      <w:r w:rsidR="00FA408E" w:rsidRPr="00502680">
        <w:rPr>
          <w:rFonts w:ascii="Times New Roman" w:hAnsi="Times New Roman" w:cs="Times New Roman"/>
          <w:sz w:val="24"/>
          <w:szCs w:val="24"/>
        </w:rPr>
        <w:t>dany adres kontaktowy lub placówka</w:t>
      </w:r>
      <w:r w:rsidRPr="00502680">
        <w:rPr>
          <w:rFonts w:ascii="Times New Roman" w:hAnsi="Times New Roman" w:cs="Times New Roman"/>
          <w:sz w:val="24"/>
          <w:szCs w:val="24"/>
        </w:rPr>
        <w:t xml:space="preserve"> nie dysponuje danymi umożliwiającymi jego ustalenie), oraz pracownika, którego dotyczy zgłoszenie, w terminie </w:t>
      </w:r>
      <w:r w:rsidR="008277D8" w:rsidRPr="00502680">
        <w:rPr>
          <w:rFonts w:ascii="Times New Roman" w:hAnsi="Times New Roman" w:cs="Times New Roman"/>
          <w:sz w:val="24"/>
          <w:szCs w:val="24"/>
        </w:rPr>
        <w:t>14</w:t>
      </w:r>
      <w:r w:rsidRPr="00502680">
        <w:rPr>
          <w:rFonts w:ascii="Times New Roman" w:hAnsi="Times New Roman" w:cs="Times New Roman"/>
          <w:sz w:val="24"/>
          <w:szCs w:val="24"/>
        </w:rPr>
        <w:t xml:space="preserve"> dni od daty zgłoszenia. Informacja ta powinna zawierać wyniki wstępnej weryfikacji zgłoszenia.</w:t>
      </w:r>
    </w:p>
    <w:p w:rsidR="004C71B2" w:rsidRPr="00502680" w:rsidRDefault="00EC49F2" w:rsidP="008277D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W sytuacjach opisanych w ust. 3, osoba przyjmująca zgłoszenie dokonuje stosownego zapisu w rejestrze, o którym mowa w §9, uwzględniając odpowiednie uzasadnienie.</w:t>
      </w:r>
    </w:p>
    <w:p w:rsidR="001F7A80" w:rsidRPr="00DF1BA9" w:rsidRDefault="00EC49F2" w:rsidP="00DF1BA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W przypadku decyzji o odstąpieniu przeprowadzenia postępowania wyjaśniającego, osoba przyjmująca zgłoszenie może poinformować sygnalistę, że informacje zawarte w zgłoszeniu mogą zostać rozpatrzone zgodnie z innymi przepisami. Może to obejmować wniesienie powództwa cywilnego, złożenie zawiadomienia o podejrzeniu przestępstwa, wniesienie skargi do sądu administracyjnego, złożenie skargi, wniosku lub petycji, lub przedstawienie sprawy odpowiednim organom w innym trybie.</w:t>
      </w:r>
    </w:p>
    <w:p w:rsidR="004C71B2" w:rsidRPr="00502680" w:rsidRDefault="00EC49F2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§18</w:t>
      </w:r>
    </w:p>
    <w:p w:rsidR="00DF1BA9" w:rsidRPr="00650D66" w:rsidRDefault="00EC49F2" w:rsidP="0065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Wzór potwierdzenia sygnaliście przyjęcia  zgłoszenia  naruszenia  prawa  stanowi załącznik nr 3 do zarządzenia.  </w:t>
      </w:r>
    </w:p>
    <w:p w:rsidR="004C71B2" w:rsidRPr="00502680" w:rsidRDefault="00EC49F2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lastRenderedPageBreak/>
        <w:t>§19</w:t>
      </w:r>
    </w:p>
    <w:p w:rsidR="004C71B2" w:rsidRPr="00502680" w:rsidRDefault="00EC49F2" w:rsidP="008277D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Osoba przyjmująca zgłoszenie może </w:t>
      </w:r>
      <w:r w:rsidR="00F223F0">
        <w:rPr>
          <w:rFonts w:ascii="Times New Roman" w:hAnsi="Times New Roman" w:cs="Times New Roman"/>
          <w:sz w:val="24"/>
          <w:szCs w:val="24"/>
        </w:rPr>
        <w:t>zaangażować</w:t>
      </w:r>
      <w:r w:rsidRPr="00502680">
        <w:rPr>
          <w:rFonts w:ascii="Times New Roman" w:hAnsi="Times New Roman" w:cs="Times New Roman"/>
          <w:sz w:val="24"/>
          <w:szCs w:val="24"/>
        </w:rPr>
        <w:t xml:space="preserve"> innych pracowników </w:t>
      </w:r>
      <w:r w:rsidR="008277D8" w:rsidRPr="00502680">
        <w:rPr>
          <w:rFonts w:ascii="Times New Roman" w:hAnsi="Times New Roman" w:cs="Times New Roman"/>
          <w:sz w:val="24"/>
          <w:szCs w:val="24"/>
        </w:rPr>
        <w:t>placówki</w:t>
      </w:r>
      <w:r w:rsidRPr="00502680">
        <w:rPr>
          <w:rFonts w:ascii="Times New Roman" w:hAnsi="Times New Roman" w:cs="Times New Roman"/>
          <w:sz w:val="24"/>
          <w:szCs w:val="24"/>
        </w:rPr>
        <w:t xml:space="preserve"> w dochodzenie wewnętrzne lub postępowanie wyjaśniające. Wybór tych pracowników powinien być uzasadniony ich wiedzą, doświadczeniem lub posiadaną wiedzą w zakresie sprawy objętej zgłoszeniem. Tacy pracownicy mogą brać udział w postępowaniu na podstawie pisemnego upoważnienia wydanego przez dyrektora.</w:t>
      </w:r>
    </w:p>
    <w:p w:rsidR="004C71B2" w:rsidRPr="00502680" w:rsidRDefault="00EC49F2" w:rsidP="008277D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Jeśli okoliczności sprawy tego wymagają, osoba przyjmująca zgłoszenie może przeprowadzić postępowanie wyjaśniające, w tym przesłuchać pracowników związanych z przedmiotem sprawy oraz przeanalizować dokumentację wewnętrzną, aby porównać ją z treścią zgłoszenia. Protokół z przesłuchania pracowników powinien zostać sporządzony i dołączony do akt sprawy.</w:t>
      </w:r>
    </w:p>
    <w:p w:rsidR="004C71B2" w:rsidRPr="00502680" w:rsidRDefault="00EC49F2" w:rsidP="008277D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Jeśli okoliczności sprawy tego wymagaj</w:t>
      </w:r>
      <w:r w:rsidR="00F223F0">
        <w:rPr>
          <w:rFonts w:ascii="Times New Roman" w:hAnsi="Times New Roman" w:cs="Times New Roman"/>
          <w:sz w:val="24"/>
          <w:szCs w:val="24"/>
        </w:rPr>
        <w:t>ą, osoba przyjmująca zgłoszenie</w:t>
      </w:r>
      <w:r w:rsidRPr="00502680">
        <w:rPr>
          <w:rFonts w:ascii="Times New Roman" w:hAnsi="Times New Roman" w:cs="Times New Roman"/>
          <w:sz w:val="24"/>
          <w:szCs w:val="24"/>
        </w:rPr>
        <w:t xml:space="preserve"> może zasięgać opinii specjalistów, takich jak biegli, radcowie prawni czy eksperci w danej dziedzinie.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§20</w:t>
      </w:r>
    </w:p>
    <w:p w:rsidR="004C71B2" w:rsidRPr="00502680" w:rsidRDefault="00EC49F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Po zakończeniu działań opisanych w Rozdziale III, osoba przyjmująca zgłoszenie dokonuje analizy zgromadzonego materiału dowodowego.</w:t>
      </w:r>
    </w:p>
    <w:p w:rsidR="004C71B2" w:rsidRPr="00502680" w:rsidRDefault="00EC49F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Na podstawie zebranego materiału dowodowego, o którym mowa w ust. 1, osoba przyjmująca zgłoszenie przygotowuje raport z przeprowadzonego w terminie nie przekracz</w:t>
      </w:r>
      <w:r w:rsidR="00997E00">
        <w:rPr>
          <w:rFonts w:ascii="Times New Roman" w:hAnsi="Times New Roman" w:cs="Times New Roman"/>
          <w:sz w:val="24"/>
          <w:szCs w:val="24"/>
        </w:rPr>
        <w:t>ającym 2,5 miesiąca</w:t>
      </w:r>
      <w:r w:rsidRPr="00502680">
        <w:rPr>
          <w:rFonts w:ascii="Times New Roman" w:hAnsi="Times New Roman" w:cs="Times New Roman"/>
          <w:sz w:val="24"/>
          <w:szCs w:val="24"/>
        </w:rPr>
        <w:t xml:space="preserve"> od daty przyjęcia zgłoszenia.</w:t>
      </w:r>
    </w:p>
    <w:p w:rsidR="004C71B2" w:rsidRPr="00502680" w:rsidRDefault="00EC49F2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W raporcie, o którym mowa w ust. 2 należy wskazać w szczególności: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1) opis przedmiotu zgłoszenia;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2) osobę, której dotyczy zgłoszenie;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3) czynności podjęte w dochodzeniu wewnętrznym i postępowaniu wyjaśniającym;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4) ustalenie stanu faktycznego;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5) rekomendowane działania naprawcze.  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§21</w:t>
      </w:r>
    </w:p>
    <w:p w:rsidR="004C71B2" w:rsidRPr="00502680" w:rsidRDefault="00EC49F2">
      <w:p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Po zapoznaniu się z raportem, o którym mowa w §20 ust. 2, dyrektor podejmuje odpowiednie kroki w zależności od rodzaju naruszenia prawa. W tym zakresie podejmuje środki dyscyplinujące wobec pracowników odpowiedzialnych za naruszenia oraz wprowadza działania mające na celu zapobieganie podobnym incydentom w przyszłości.</w:t>
      </w:r>
    </w:p>
    <w:p w:rsidR="004C71B2" w:rsidRPr="00502680" w:rsidRDefault="00EC49F2" w:rsidP="00EE4CBD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§22</w:t>
      </w:r>
    </w:p>
    <w:p w:rsidR="004C71B2" w:rsidRPr="00502680" w:rsidRDefault="00EC49F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Dyrektor informuje sygnalistę o wyniku postępowania, określając, czy naruszenie prawa miało miejsce, czy też nie. Przekazuje również szczegóły dotyczące środków, które zostały lub zostaną wdrożone w odpowiedzi na stwierdzone naruszenie. W informacji zawiera także uzasadnienie dla podjętych działań.</w:t>
      </w:r>
    </w:p>
    <w:p w:rsidR="004C71B2" w:rsidRPr="00502680" w:rsidRDefault="00EC49F2" w:rsidP="00480DD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Informacja zwrotna, o której mowa w ust. 1, jest przekazywana sygnaliście w ciągu </w:t>
      </w:r>
      <w:r w:rsidR="00D9676F">
        <w:rPr>
          <w:rFonts w:ascii="Times New Roman" w:hAnsi="Times New Roman" w:cs="Times New Roman"/>
          <w:sz w:val="24"/>
          <w:szCs w:val="24"/>
        </w:rPr>
        <w:t>3 miesięcy</w:t>
      </w:r>
      <w:r w:rsidRPr="00502680">
        <w:rPr>
          <w:rFonts w:ascii="Times New Roman" w:hAnsi="Times New Roman" w:cs="Times New Roman"/>
          <w:sz w:val="24"/>
          <w:szCs w:val="24"/>
        </w:rPr>
        <w:t xml:space="preserve"> od dnia </w:t>
      </w:r>
      <w:r w:rsidR="00EE4CBD" w:rsidRPr="00502680">
        <w:rPr>
          <w:rFonts w:ascii="Times New Roman" w:hAnsi="Times New Roman" w:cs="Times New Roman"/>
          <w:sz w:val="24"/>
          <w:szCs w:val="24"/>
        </w:rPr>
        <w:t>przyjęcia raportu, o którym mowa w §20 ust. 2</w:t>
      </w:r>
      <w:r w:rsidRPr="00502680">
        <w:rPr>
          <w:rFonts w:ascii="Times New Roman" w:hAnsi="Times New Roman" w:cs="Times New Roman"/>
          <w:sz w:val="24"/>
          <w:szCs w:val="24"/>
        </w:rPr>
        <w:t>, pod warunkiem że sygnalista podał adres do kontaktu, na który należy przesłać tę informację.</w:t>
      </w:r>
    </w:p>
    <w:p w:rsidR="00650D66" w:rsidRDefault="00650D66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50D66" w:rsidRDefault="00650D66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lastRenderedPageBreak/>
        <w:t>§23</w:t>
      </w:r>
    </w:p>
    <w:p w:rsidR="004C71B2" w:rsidRPr="00502680" w:rsidRDefault="00EC49F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Kanały komunikacji określone w niniejszej procedurze są odrębne od kanałów używanych </w:t>
      </w:r>
      <w:r w:rsidRPr="00502680">
        <w:rPr>
          <w:rFonts w:ascii="Times New Roman" w:hAnsi="Times New Roman" w:cs="Times New Roman"/>
          <w:sz w:val="24"/>
          <w:szCs w:val="24"/>
        </w:rPr>
        <w:br/>
        <w:t>w codziennej działalności szkoły.</w:t>
      </w:r>
    </w:p>
    <w:p w:rsidR="004C71B2" w:rsidRPr="00502680" w:rsidRDefault="00EC49F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Kanały komunikacji, o których mowa w ust. 1, gwarantują pełną ochronę danych, zapewniając ich poufność, integralność oraz zabezpieczenie przed dostępem osób nieupoważnionych. Dodatkowo umożliwiają trwałe przechowywanie informacji, co pozwala na kontynuowanie dalszego postępowania wyjaśniającego. </w:t>
      </w:r>
    </w:p>
    <w:p w:rsidR="004C71B2" w:rsidRPr="00502680" w:rsidRDefault="00EC49F2">
      <w:pPr>
        <w:spacing w:after="0" w:line="240" w:lineRule="auto"/>
        <w:ind w:left="720"/>
        <w:jc w:val="center"/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§24</w:t>
      </w:r>
    </w:p>
    <w:p w:rsidR="004C71B2" w:rsidRPr="00502680" w:rsidRDefault="004C7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Wobec zgłaszającego nie mogą być podejmowane działania odwetowe.</w:t>
      </w:r>
    </w:p>
    <w:p w:rsidR="004C71B2" w:rsidRPr="00502680" w:rsidRDefault="00EC49F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Dokonanie zgłoszenia nie może stanowić podstawy pociągnięcia do odpowiedzialności dyscyplinarnej, pod warunkiem że zgłaszający miał uzasadnione podstawy, by sądzić, że zgłoszenie lub ujawnienie publiczne jest niezbędne do ujawnienia naruszenia prawa.</w:t>
      </w:r>
    </w:p>
    <w:p w:rsidR="004C71B2" w:rsidRPr="00502680" w:rsidRDefault="00EC49F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Dokonanie zgłoszenia lub ujawnienia publicznego nie może stanowić podstawy odpowiedzialności, w tym odpowiedzialności za szkodę, z tytułu naruszenia praw innych osób lub obowiązków określonych w przepisach prawa, w szczególności w przedmiocie zniesławienia, naruszenia dóbr osobistych, praw autorskich, przepisów o ochronie danych osobowych oraz obowiązku zachowania tajemnicy, w tym tajemnicy przedsiębiorstwa, pod warunkiem że zgłaszający miał uzasadnione podstawy, by sądzić, że zgłoszenie lub ujawnienie publiczne jest niezbędne do ujawnienia naruszenia prawa.</w:t>
      </w:r>
    </w:p>
    <w:p w:rsidR="004C71B2" w:rsidRPr="00502680" w:rsidRDefault="00EC49F2">
      <w:pPr>
        <w:jc w:val="center"/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br/>
      </w:r>
      <w:r w:rsidRPr="00502680">
        <w:rPr>
          <w:rFonts w:ascii="Times New Roman" w:hAnsi="Times New Roman" w:cs="Times New Roman"/>
          <w:sz w:val="24"/>
          <w:szCs w:val="24"/>
        </w:rPr>
        <w:br/>
      </w:r>
      <w:r w:rsidRPr="00502680">
        <w:rPr>
          <w:rFonts w:ascii="Times New Roman" w:hAnsi="Times New Roman" w:cs="Times New Roman"/>
          <w:b/>
          <w:bCs/>
          <w:sz w:val="24"/>
          <w:szCs w:val="24"/>
        </w:rPr>
        <w:t>Rozdział IV</w:t>
      </w:r>
      <w:r w:rsidRPr="00502680">
        <w:rPr>
          <w:rFonts w:ascii="Times New Roman" w:hAnsi="Times New Roman" w:cs="Times New Roman"/>
          <w:sz w:val="24"/>
          <w:szCs w:val="24"/>
        </w:rPr>
        <w:t xml:space="preserve">  - </w:t>
      </w:r>
      <w:r w:rsidRPr="00502680">
        <w:rPr>
          <w:rFonts w:ascii="Times New Roman" w:hAnsi="Times New Roman" w:cs="Times New Roman"/>
          <w:i/>
          <w:iCs/>
          <w:sz w:val="24"/>
          <w:szCs w:val="24"/>
        </w:rPr>
        <w:t>Zgłoszenia zewnętrzne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br/>
        <w:t>§25</w:t>
      </w:r>
    </w:p>
    <w:p w:rsidR="004C71B2" w:rsidRPr="00502680" w:rsidRDefault="00EC49F2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Procedurę składania zgłoszeń zewnętrznych regulują przepisy zawarte w rozdziale 4 ustawy.</w:t>
      </w:r>
    </w:p>
    <w:p w:rsidR="004C71B2" w:rsidRPr="00502680" w:rsidRDefault="00EC49F2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Zgłaszający może dokonać zgłoszenia zewnętrznego bez uprzedniego dokonania zgłoszenia wewnętrznego.</w:t>
      </w:r>
    </w:p>
    <w:p w:rsidR="004C71B2" w:rsidRPr="00502680" w:rsidRDefault="00EC49F2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Zgłoszenie zewnętrzne polega na skierowaniu informacji o naruszeniu prawa do Rzecznika Praw Obywatelskich lub właściwego organu publicznego.</w:t>
      </w:r>
      <w:r w:rsidRPr="00502680">
        <w:rPr>
          <w:rFonts w:ascii="Times New Roman" w:hAnsi="Times New Roman" w:cs="Times New Roman"/>
          <w:sz w:val="24"/>
          <w:szCs w:val="24"/>
        </w:rPr>
        <w:br/>
      </w:r>
    </w:p>
    <w:p w:rsidR="004C71B2" w:rsidRPr="00502680" w:rsidRDefault="00EC49F2">
      <w:pPr>
        <w:jc w:val="center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Pr="00502680">
        <w:rPr>
          <w:rFonts w:ascii="Times New Roman" w:hAnsi="Times New Roman" w:cs="Times New Roman"/>
          <w:sz w:val="24"/>
          <w:szCs w:val="24"/>
        </w:rPr>
        <w:t xml:space="preserve">  - </w:t>
      </w:r>
      <w:r w:rsidRPr="00502680">
        <w:rPr>
          <w:rFonts w:ascii="Times New Roman" w:hAnsi="Times New Roman" w:cs="Times New Roman"/>
          <w:i/>
          <w:iCs/>
          <w:sz w:val="24"/>
          <w:szCs w:val="24"/>
        </w:rPr>
        <w:t>Postanowienia końcowe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§26</w:t>
      </w:r>
    </w:p>
    <w:p w:rsidR="00695343" w:rsidRDefault="00EC49F2" w:rsidP="00406231">
      <w:p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W  sprawach  nieuregulowanych  zastosowanie  znajdują  odpowiednie  przepisy ustawy oraz inne przepisy prawa powszechnie obowiązującego. 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§27</w:t>
      </w:r>
    </w:p>
    <w:p w:rsidR="004C71B2" w:rsidRPr="00502680" w:rsidRDefault="00EC49F2">
      <w:p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406231">
        <w:rPr>
          <w:rFonts w:ascii="Times New Roman" w:hAnsi="Times New Roman" w:cs="Times New Roman"/>
          <w:sz w:val="24"/>
          <w:szCs w:val="24"/>
        </w:rPr>
        <w:t>placówki</w:t>
      </w:r>
      <w:r w:rsidRPr="00502680">
        <w:rPr>
          <w:rFonts w:ascii="Times New Roman" w:hAnsi="Times New Roman" w:cs="Times New Roman"/>
          <w:sz w:val="24"/>
          <w:szCs w:val="24"/>
        </w:rPr>
        <w:t xml:space="preserve"> są zobowiązani do zapoznania się z regulaminem i potwierdzenia tego własnoręcznym podpisem. Nowo zatrudnieni pracownicy muszą zapoznać się z regulaminem przed rozpoczęciem pracy, a dyrektor odpowiada za zapewnienie tego etapu.</w:t>
      </w:r>
    </w:p>
    <w:p w:rsidR="00650D66" w:rsidRDefault="00650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lastRenderedPageBreak/>
        <w:t>§28</w:t>
      </w:r>
    </w:p>
    <w:p w:rsidR="00406231" w:rsidRDefault="00EC49F2" w:rsidP="00650D66">
      <w:p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Pracownicy potwierdzają zapoznanie się z treścią regulaminu na piśmie, korzystając z wzoru zawartego w załączniku nr 4 do zarządzenia.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§29</w:t>
      </w:r>
    </w:p>
    <w:p w:rsidR="004C71B2" w:rsidRPr="00502680" w:rsidRDefault="00EC49F2">
      <w:p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Osobie ubiegającej się o pracę  na  podstawie  stosunku  pracy  lub  innego  stosunku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prawnego  stanowiącego  podstawę  świadczenia  pracy  lub  usług  lub  pełnienia  funkcji, 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480DD1" w:rsidRPr="00502680">
        <w:rPr>
          <w:rFonts w:ascii="Times New Roman" w:hAnsi="Times New Roman" w:cs="Times New Roman"/>
          <w:sz w:val="24"/>
          <w:szCs w:val="24"/>
        </w:rPr>
        <w:t>placówce, placówka</w:t>
      </w:r>
      <w:r w:rsidRPr="00502680">
        <w:rPr>
          <w:rFonts w:ascii="Times New Roman" w:hAnsi="Times New Roman" w:cs="Times New Roman"/>
          <w:sz w:val="24"/>
          <w:szCs w:val="24"/>
        </w:rPr>
        <w:t xml:space="preserve"> przekazuje  informację  o  procedurze  zgłoszeń  wewnętrznych  wraz  </w:t>
      </w:r>
      <w:r w:rsidRPr="00502680">
        <w:rPr>
          <w:rFonts w:ascii="Times New Roman" w:hAnsi="Times New Roman" w:cs="Times New Roman"/>
          <w:sz w:val="24"/>
          <w:szCs w:val="24"/>
        </w:rPr>
        <w:br/>
        <w:t>z rozpoczęciem rekrutacji lub negocjacji poprzedzających zawarcie umowy.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§30</w:t>
      </w:r>
    </w:p>
    <w:p w:rsidR="004C71B2" w:rsidRPr="00502680" w:rsidRDefault="00EC49F2">
      <w:p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Procedura wchodzi w życie po upływie 7 dni od dnia podania jej do wiadomości osób wykonujących pracę poprzez </w:t>
      </w:r>
      <w:r w:rsidR="00480DD1" w:rsidRPr="00502680">
        <w:rPr>
          <w:rFonts w:ascii="Times New Roman" w:hAnsi="Times New Roman" w:cs="Times New Roman"/>
          <w:iCs/>
          <w:sz w:val="24"/>
          <w:szCs w:val="24"/>
        </w:rPr>
        <w:t xml:space="preserve">zamieszczenie wersji elektronicznej na stronie internetowej placówki: </w:t>
      </w:r>
      <w:hyperlink r:id="rId9" w:history="1">
        <w:r w:rsidR="00480DD1" w:rsidRPr="00502680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www.ckz.torun.pl</w:t>
        </w:r>
      </w:hyperlink>
      <w:r w:rsidR="00480DD1" w:rsidRPr="00502680">
        <w:rPr>
          <w:rFonts w:ascii="Times New Roman" w:hAnsi="Times New Roman" w:cs="Times New Roman"/>
          <w:iCs/>
          <w:sz w:val="24"/>
          <w:szCs w:val="24"/>
        </w:rPr>
        <w:t xml:space="preserve">, w zakładce </w:t>
      </w:r>
      <w:r w:rsidR="00480DD1" w:rsidRPr="00502680">
        <w:rPr>
          <w:rFonts w:ascii="Times New Roman" w:hAnsi="Times New Roman" w:cs="Times New Roman"/>
          <w:i/>
          <w:iCs/>
          <w:sz w:val="24"/>
          <w:szCs w:val="24"/>
        </w:rPr>
        <w:t>BIP</w:t>
      </w:r>
      <w:r w:rsidR="00480DD1" w:rsidRPr="00502680">
        <w:rPr>
          <w:rFonts w:ascii="Times New Roman" w:hAnsi="Times New Roman" w:cs="Times New Roman"/>
          <w:i/>
          <w:iCs/>
          <w:sz w:val="24"/>
          <w:szCs w:val="24"/>
        </w:rPr>
        <w:sym w:font="Wingdings" w:char="F0E0"/>
      </w:r>
      <w:proofErr w:type="spellStart"/>
      <w:r w:rsidR="00480DD1" w:rsidRPr="00502680">
        <w:rPr>
          <w:rFonts w:ascii="Times New Roman" w:hAnsi="Times New Roman" w:cs="Times New Roman"/>
          <w:i/>
          <w:iCs/>
          <w:sz w:val="24"/>
          <w:szCs w:val="24"/>
        </w:rPr>
        <w:t>BIP</w:t>
      </w:r>
      <w:proofErr w:type="spellEnd"/>
      <w:r w:rsidR="00480DD1" w:rsidRPr="00502680">
        <w:rPr>
          <w:rFonts w:ascii="Times New Roman" w:hAnsi="Times New Roman" w:cs="Times New Roman"/>
          <w:i/>
          <w:iCs/>
          <w:sz w:val="24"/>
          <w:szCs w:val="24"/>
        </w:rPr>
        <w:t xml:space="preserve"> CKZ</w:t>
      </w:r>
      <w:r w:rsidR="00480DD1" w:rsidRPr="00502680">
        <w:rPr>
          <w:rFonts w:ascii="Times New Roman" w:hAnsi="Times New Roman" w:cs="Times New Roman"/>
          <w:i/>
          <w:iCs/>
          <w:sz w:val="24"/>
          <w:szCs w:val="24"/>
        </w:rPr>
        <w:sym w:font="Wingdings" w:char="F0E0"/>
      </w:r>
      <w:r w:rsidR="00480DD1" w:rsidRPr="00502680">
        <w:rPr>
          <w:rFonts w:ascii="Times New Roman" w:hAnsi="Times New Roman" w:cs="Times New Roman"/>
          <w:i/>
          <w:iCs/>
          <w:sz w:val="24"/>
          <w:szCs w:val="24"/>
        </w:rPr>
        <w:t>Dokumenty CKZ</w:t>
      </w:r>
      <w:r w:rsidR="00030CCD" w:rsidRPr="00502680">
        <w:rPr>
          <w:rFonts w:ascii="Times New Roman" w:hAnsi="Times New Roman" w:cs="Times New Roman"/>
          <w:i/>
          <w:iCs/>
          <w:sz w:val="24"/>
          <w:szCs w:val="24"/>
        </w:rPr>
        <w:sym w:font="Wingdings" w:char="F0E0"/>
      </w:r>
      <w:r w:rsidR="00030CCD">
        <w:rPr>
          <w:rFonts w:ascii="Times New Roman" w:hAnsi="Times New Roman" w:cs="Times New Roman"/>
          <w:i/>
          <w:iCs/>
          <w:sz w:val="24"/>
          <w:szCs w:val="24"/>
        </w:rPr>
        <w:t>Zarządzenia Dyrektora CKZ</w:t>
      </w:r>
      <w:bookmarkStart w:id="0" w:name="_GoBack"/>
      <w:bookmarkEnd w:id="0"/>
      <w:r w:rsidR="00480DD1" w:rsidRPr="0050268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0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1B2" w:rsidRDefault="004C71B2">
      <w:pPr>
        <w:jc w:val="both"/>
        <w:rPr>
          <w:rFonts w:ascii="Times New Roman" w:hAnsi="Times New Roman" w:cs="Times New Roman"/>
        </w:rPr>
      </w:pPr>
    </w:p>
    <w:p w:rsidR="004C71B2" w:rsidRDefault="00EC49F2">
      <w:pPr>
        <w:jc w:val="both"/>
      </w:pPr>
      <w:r>
        <w:rPr>
          <w:rFonts w:ascii="Times New Roman" w:hAnsi="Times New Roman" w:cs="Times New Roman"/>
        </w:rPr>
        <w:br/>
      </w:r>
    </w:p>
    <w:sectPr w:rsidR="004C71B2" w:rsidSect="00502680">
      <w:footerReference w:type="default" r:id="rId10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E00" w:rsidRDefault="00395E00">
      <w:pPr>
        <w:spacing w:after="0" w:line="240" w:lineRule="auto"/>
      </w:pPr>
      <w:r>
        <w:separator/>
      </w:r>
    </w:p>
  </w:endnote>
  <w:endnote w:type="continuationSeparator" w:id="0">
    <w:p w:rsidR="00395E00" w:rsidRDefault="0039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674284"/>
      <w:docPartObj>
        <w:docPartGallery w:val="Page Numbers (Bottom of Page)"/>
        <w:docPartUnique/>
      </w:docPartObj>
    </w:sdtPr>
    <w:sdtEndPr/>
    <w:sdtContent>
      <w:p w:rsidR="00F77056" w:rsidRDefault="00F770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CCD">
          <w:rPr>
            <w:noProof/>
          </w:rPr>
          <w:t>9</w:t>
        </w:r>
        <w:r>
          <w:fldChar w:fldCharType="end"/>
        </w:r>
      </w:p>
    </w:sdtContent>
  </w:sdt>
  <w:p w:rsidR="00F77056" w:rsidRDefault="00F770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E00" w:rsidRDefault="00395E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95E00" w:rsidRDefault="00395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6D3"/>
    <w:multiLevelType w:val="multilevel"/>
    <w:tmpl w:val="C7663E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 w15:restartNumberingAfterBreak="0">
    <w:nsid w:val="0E1311A1"/>
    <w:multiLevelType w:val="multilevel"/>
    <w:tmpl w:val="256620E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C3138"/>
    <w:multiLevelType w:val="multilevel"/>
    <w:tmpl w:val="DC8C96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96A69"/>
    <w:multiLevelType w:val="multilevel"/>
    <w:tmpl w:val="2B3AD520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5526B"/>
    <w:multiLevelType w:val="multilevel"/>
    <w:tmpl w:val="183ACD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0F6143"/>
    <w:multiLevelType w:val="multilevel"/>
    <w:tmpl w:val="2D28D9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26B119A0"/>
    <w:multiLevelType w:val="multilevel"/>
    <w:tmpl w:val="6B5C0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60DFD"/>
    <w:multiLevelType w:val="multilevel"/>
    <w:tmpl w:val="C8503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A52E3"/>
    <w:multiLevelType w:val="multilevel"/>
    <w:tmpl w:val="15E2DD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704E2"/>
    <w:multiLevelType w:val="multilevel"/>
    <w:tmpl w:val="F0D6C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82D9B"/>
    <w:multiLevelType w:val="multilevel"/>
    <w:tmpl w:val="7C3A3E5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F376A"/>
    <w:multiLevelType w:val="multilevel"/>
    <w:tmpl w:val="1794F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82061D"/>
    <w:multiLevelType w:val="multilevel"/>
    <w:tmpl w:val="8F80C0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9E373B"/>
    <w:multiLevelType w:val="multilevel"/>
    <w:tmpl w:val="3A94C1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63E6C"/>
    <w:multiLevelType w:val="multilevel"/>
    <w:tmpl w:val="0A220C9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150BCD"/>
    <w:multiLevelType w:val="multilevel"/>
    <w:tmpl w:val="DA3CE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C4216A"/>
    <w:multiLevelType w:val="multilevel"/>
    <w:tmpl w:val="255C9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decimal"/>
      <w:lvlText w:val="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decimal"/>
      <w:lvlText w:val="%8)"/>
      <w:lvlJc w:val="left"/>
      <w:pPr>
        <w:ind w:left="2880" w:hanging="360"/>
      </w:pPr>
    </w:lvl>
    <w:lvl w:ilvl="8">
      <w:start w:val="1"/>
      <w:numFmt w:val="decimal"/>
      <w:lvlText w:val="%9)"/>
      <w:lvlJc w:val="left"/>
      <w:pPr>
        <w:ind w:left="3240" w:hanging="360"/>
      </w:pPr>
    </w:lvl>
  </w:abstractNum>
  <w:abstractNum w:abstractNumId="17" w15:restartNumberingAfterBreak="0">
    <w:nsid w:val="6A26795B"/>
    <w:multiLevelType w:val="multilevel"/>
    <w:tmpl w:val="D8C80C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406C4"/>
    <w:multiLevelType w:val="multilevel"/>
    <w:tmpl w:val="9808DB9E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457DA"/>
    <w:multiLevelType w:val="multilevel"/>
    <w:tmpl w:val="03A2C6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A4BD3"/>
    <w:multiLevelType w:val="multilevel"/>
    <w:tmpl w:val="4F166A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951911"/>
    <w:multiLevelType w:val="multilevel"/>
    <w:tmpl w:val="A5F2E4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9"/>
  </w:num>
  <w:num w:numId="5">
    <w:abstractNumId w:val="10"/>
  </w:num>
  <w:num w:numId="6">
    <w:abstractNumId w:val="20"/>
  </w:num>
  <w:num w:numId="7">
    <w:abstractNumId w:val="21"/>
  </w:num>
  <w:num w:numId="8">
    <w:abstractNumId w:val="14"/>
  </w:num>
  <w:num w:numId="9">
    <w:abstractNumId w:val="6"/>
  </w:num>
  <w:num w:numId="10">
    <w:abstractNumId w:val="1"/>
  </w:num>
  <w:num w:numId="11">
    <w:abstractNumId w:val="19"/>
  </w:num>
  <w:num w:numId="12">
    <w:abstractNumId w:val="12"/>
  </w:num>
  <w:num w:numId="13">
    <w:abstractNumId w:val="16"/>
  </w:num>
  <w:num w:numId="14">
    <w:abstractNumId w:val="8"/>
  </w:num>
  <w:num w:numId="15">
    <w:abstractNumId w:val="7"/>
  </w:num>
  <w:num w:numId="16">
    <w:abstractNumId w:val="13"/>
  </w:num>
  <w:num w:numId="17">
    <w:abstractNumId w:val="18"/>
  </w:num>
  <w:num w:numId="18">
    <w:abstractNumId w:val="2"/>
  </w:num>
  <w:num w:numId="19">
    <w:abstractNumId w:val="4"/>
  </w:num>
  <w:num w:numId="20">
    <w:abstractNumId w:val="11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B2"/>
    <w:rsid w:val="00005A24"/>
    <w:rsid w:val="00030CCD"/>
    <w:rsid w:val="0009312E"/>
    <w:rsid w:val="000A1AB3"/>
    <w:rsid w:val="000D0339"/>
    <w:rsid w:val="001471F4"/>
    <w:rsid w:val="001F7A80"/>
    <w:rsid w:val="002B6857"/>
    <w:rsid w:val="00330BC6"/>
    <w:rsid w:val="00395E00"/>
    <w:rsid w:val="003C6DCA"/>
    <w:rsid w:val="003E2000"/>
    <w:rsid w:val="00406231"/>
    <w:rsid w:val="00480323"/>
    <w:rsid w:val="00480DD1"/>
    <w:rsid w:val="004A6CD1"/>
    <w:rsid w:val="004C71B2"/>
    <w:rsid w:val="00502680"/>
    <w:rsid w:val="00512101"/>
    <w:rsid w:val="005A4827"/>
    <w:rsid w:val="00622088"/>
    <w:rsid w:val="00650D66"/>
    <w:rsid w:val="00695343"/>
    <w:rsid w:val="007943E9"/>
    <w:rsid w:val="008277D8"/>
    <w:rsid w:val="00941711"/>
    <w:rsid w:val="00997E00"/>
    <w:rsid w:val="009F1DDA"/>
    <w:rsid w:val="00CD2D3F"/>
    <w:rsid w:val="00D549D4"/>
    <w:rsid w:val="00D9676F"/>
    <w:rsid w:val="00DC377D"/>
    <w:rsid w:val="00DF1BA9"/>
    <w:rsid w:val="00E2119C"/>
    <w:rsid w:val="00EC49F2"/>
    <w:rsid w:val="00EE4CBD"/>
    <w:rsid w:val="00F223F0"/>
    <w:rsid w:val="00F335BB"/>
    <w:rsid w:val="00F77056"/>
    <w:rsid w:val="00FA408E"/>
    <w:rsid w:val="00FD5FB2"/>
    <w:rsid w:val="00F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BF3FC-441C-478E-A887-A027DD98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ormalnyWeb">
    <w:name w:val="Normal (Web)"/>
    <w:basedOn w:val="Normalny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7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056"/>
  </w:style>
  <w:style w:type="paragraph" w:styleId="Stopka">
    <w:name w:val="footer"/>
    <w:basedOn w:val="Normalny"/>
    <w:link w:val="StopkaZnak"/>
    <w:uiPriority w:val="99"/>
    <w:unhideWhenUsed/>
    <w:rsid w:val="00F7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z.toru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loszenie@ckz.toru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kz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3099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Staniek</dc:creator>
  <dc:description/>
  <cp:lastModifiedBy>Konto Microsoft</cp:lastModifiedBy>
  <cp:revision>19</cp:revision>
  <dcterms:created xsi:type="dcterms:W3CDTF">2024-10-16T15:06:00Z</dcterms:created>
  <dcterms:modified xsi:type="dcterms:W3CDTF">2025-03-06T07:38:00Z</dcterms:modified>
</cp:coreProperties>
</file>